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87"/>
        <w:gridCol w:w="4961"/>
      </w:tblGrid>
      <w:tr w:rsidR="00D129C9" w:rsidRPr="00045E18" w:rsidTr="007668F0">
        <w:trPr>
          <w:trHeight w:val="1935"/>
        </w:trPr>
        <w:tc>
          <w:tcPr>
            <w:tcW w:w="5387" w:type="dxa"/>
            <w:tcBorders>
              <w:top w:val="nil"/>
              <w:left w:val="nil"/>
              <w:bottom w:val="nil"/>
              <w:right w:val="nil"/>
            </w:tcBorders>
          </w:tcPr>
          <w:p w:rsidR="00D129C9" w:rsidRPr="00045E18" w:rsidRDefault="00D129C9" w:rsidP="007668F0">
            <w:pPr>
              <w:rPr>
                <w:sz w:val="28"/>
                <w:szCs w:val="28"/>
              </w:rPr>
            </w:pPr>
          </w:p>
        </w:tc>
        <w:tc>
          <w:tcPr>
            <w:tcW w:w="4961" w:type="dxa"/>
            <w:tcBorders>
              <w:top w:val="nil"/>
              <w:left w:val="nil"/>
              <w:bottom w:val="nil"/>
              <w:right w:val="nil"/>
            </w:tcBorders>
          </w:tcPr>
          <w:p w:rsidR="00D129C9" w:rsidRPr="00045E18" w:rsidRDefault="00D129C9" w:rsidP="007668F0">
            <w:pPr>
              <w:rPr>
                <w:sz w:val="28"/>
                <w:szCs w:val="28"/>
              </w:rPr>
            </w:pPr>
            <w:r w:rsidRPr="00045E18">
              <w:rPr>
                <w:sz w:val="28"/>
                <w:szCs w:val="28"/>
              </w:rPr>
              <w:t>ЗАТВЕРДЖЕНО</w:t>
            </w:r>
          </w:p>
          <w:p w:rsidR="00346662" w:rsidRPr="00045E18" w:rsidRDefault="00346662" w:rsidP="007668F0">
            <w:pPr>
              <w:rPr>
                <w:sz w:val="28"/>
                <w:szCs w:val="28"/>
              </w:rPr>
            </w:pPr>
          </w:p>
          <w:p w:rsidR="003D3046" w:rsidRPr="00045E18" w:rsidRDefault="00346662" w:rsidP="003D3046">
            <w:pPr>
              <w:rPr>
                <w:sz w:val="28"/>
              </w:rPr>
            </w:pPr>
            <w:r w:rsidRPr="00045E18">
              <w:rPr>
                <w:sz w:val="28"/>
                <w:szCs w:val="28"/>
              </w:rPr>
              <w:t>Розпорядження начальника</w:t>
            </w:r>
            <w:r w:rsidRPr="00045E18">
              <w:rPr>
                <w:sz w:val="28"/>
                <w:szCs w:val="28"/>
              </w:rPr>
              <w:br/>
            </w:r>
            <w:r w:rsidRPr="00045E18">
              <w:rPr>
                <w:sz w:val="28"/>
              </w:rPr>
              <w:t>Чернігівської обласної військової</w:t>
            </w:r>
            <w:r w:rsidRPr="00045E18">
              <w:rPr>
                <w:sz w:val="28"/>
              </w:rPr>
              <w:br/>
              <w:t>адміністрації</w:t>
            </w:r>
          </w:p>
          <w:p w:rsidR="00346662" w:rsidRPr="00045E18" w:rsidRDefault="00346662" w:rsidP="007668F0">
            <w:pPr>
              <w:rPr>
                <w:sz w:val="28"/>
              </w:rPr>
            </w:pPr>
          </w:p>
          <w:p w:rsidR="003D3046" w:rsidRPr="00045E18" w:rsidRDefault="00230C3B" w:rsidP="007668F0">
            <w:pPr>
              <w:rPr>
                <w:sz w:val="28"/>
              </w:rPr>
            </w:pPr>
            <w:r>
              <w:rPr>
                <w:sz w:val="28"/>
              </w:rPr>
              <w:t>в</w:t>
            </w:r>
            <w:r w:rsidR="00DB3CD5" w:rsidRPr="00045E18">
              <w:rPr>
                <w:sz w:val="28"/>
              </w:rPr>
              <w:t>ід</w:t>
            </w:r>
            <w:r>
              <w:rPr>
                <w:sz w:val="28"/>
                <w:lang w:val="en-US"/>
              </w:rPr>
              <w:t xml:space="preserve"> 7 </w:t>
            </w:r>
            <w:r>
              <w:rPr>
                <w:sz w:val="28"/>
              </w:rPr>
              <w:t>листопада</w:t>
            </w:r>
            <w:r w:rsidR="003D3046" w:rsidRPr="00045E18">
              <w:rPr>
                <w:sz w:val="28"/>
              </w:rPr>
              <w:t xml:space="preserve"> 202</w:t>
            </w:r>
            <w:r w:rsidR="00346662" w:rsidRPr="00045E18">
              <w:rPr>
                <w:sz w:val="28"/>
              </w:rPr>
              <w:t>2</w:t>
            </w:r>
            <w:r w:rsidR="003D3046" w:rsidRPr="00045E18">
              <w:rPr>
                <w:sz w:val="28"/>
              </w:rPr>
              <w:t xml:space="preserve"> року № </w:t>
            </w:r>
            <w:r>
              <w:rPr>
                <w:sz w:val="28"/>
              </w:rPr>
              <w:t>409</w:t>
            </w:r>
          </w:p>
          <w:p w:rsidR="00972329" w:rsidRPr="00045E18" w:rsidRDefault="00972329" w:rsidP="007668F0">
            <w:pPr>
              <w:rPr>
                <w:sz w:val="28"/>
              </w:rPr>
            </w:pPr>
          </w:p>
        </w:tc>
      </w:tr>
    </w:tbl>
    <w:p w:rsidR="00C60E36" w:rsidRPr="00045E18" w:rsidRDefault="00C60E36" w:rsidP="00C60E36"/>
    <w:p w:rsidR="00C60E36" w:rsidRPr="00045E18" w:rsidRDefault="00C60E36" w:rsidP="00C60E36">
      <w:pPr>
        <w:rPr>
          <w:bCs/>
          <w:color w:val="000000"/>
          <w:spacing w:val="-2"/>
          <w:sz w:val="28"/>
          <w:szCs w:val="28"/>
        </w:rPr>
      </w:pPr>
    </w:p>
    <w:p w:rsidR="00C60E36" w:rsidRPr="00045E18" w:rsidRDefault="00C60E36" w:rsidP="00C60E36">
      <w:pPr>
        <w:rPr>
          <w:bCs/>
          <w:color w:val="000000"/>
          <w:spacing w:val="-2"/>
          <w:sz w:val="28"/>
          <w:szCs w:val="28"/>
        </w:rPr>
      </w:pPr>
    </w:p>
    <w:p w:rsidR="00C60E36" w:rsidRPr="00045E18" w:rsidRDefault="00C60E36" w:rsidP="00C60E36">
      <w:pPr>
        <w:rPr>
          <w:bCs/>
          <w:color w:val="000000"/>
          <w:spacing w:val="-2"/>
          <w:sz w:val="28"/>
          <w:szCs w:val="28"/>
        </w:rPr>
      </w:pPr>
    </w:p>
    <w:p w:rsidR="00C60E36" w:rsidRPr="00045E18" w:rsidRDefault="00C60E36" w:rsidP="00C60E36">
      <w:pPr>
        <w:rPr>
          <w:bCs/>
          <w:color w:val="000000"/>
          <w:spacing w:val="-2"/>
          <w:sz w:val="28"/>
          <w:szCs w:val="28"/>
        </w:rPr>
      </w:pPr>
    </w:p>
    <w:p w:rsidR="00C60E36" w:rsidRPr="00045E18" w:rsidRDefault="00C60E36" w:rsidP="00C60E36">
      <w:pPr>
        <w:rPr>
          <w:bCs/>
          <w:color w:val="000000"/>
          <w:spacing w:val="-2"/>
          <w:sz w:val="28"/>
          <w:szCs w:val="28"/>
        </w:rPr>
      </w:pPr>
    </w:p>
    <w:p w:rsidR="00C60E36" w:rsidRPr="00045E18" w:rsidRDefault="00C60E36" w:rsidP="00C60E36">
      <w:pPr>
        <w:rPr>
          <w:bCs/>
          <w:color w:val="000000"/>
          <w:spacing w:val="-2"/>
          <w:sz w:val="28"/>
          <w:szCs w:val="28"/>
        </w:rPr>
      </w:pPr>
    </w:p>
    <w:p w:rsidR="00C60E36" w:rsidRPr="00045E18" w:rsidRDefault="00C60E36" w:rsidP="00C60E36">
      <w:pPr>
        <w:rPr>
          <w:bCs/>
          <w:color w:val="000000"/>
          <w:spacing w:val="-2"/>
          <w:sz w:val="28"/>
          <w:szCs w:val="28"/>
        </w:rPr>
      </w:pPr>
    </w:p>
    <w:p w:rsidR="00C60E36" w:rsidRPr="00045E18" w:rsidRDefault="00C60E36" w:rsidP="00C60E36">
      <w:pPr>
        <w:rPr>
          <w:bCs/>
          <w:color w:val="000000"/>
          <w:spacing w:val="-2"/>
          <w:sz w:val="28"/>
          <w:szCs w:val="28"/>
        </w:rPr>
      </w:pPr>
    </w:p>
    <w:p w:rsidR="00C60E36" w:rsidRPr="00045E18" w:rsidRDefault="00346662" w:rsidP="00346662">
      <w:pPr>
        <w:ind w:hanging="11"/>
        <w:jc w:val="center"/>
        <w:rPr>
          <w:bCs/>
          <w:sz w:val="28"/>
          <w:szCs w:val="28"/>
        </w:rPr>
      </w:pPr>
      <w:r w:rsidRPr="00045E18">
        <w:rPr>
          <w:bCs/>
          <w:sz w:val="28"/>
          <w:szCs w:val="28"/>
        </w:rPr>
        <w:t>Обласна програма</w:t>
      </w:r>
    </w:p>
    <w:p w:rsidR="00C60E36" w:rsidRPr="00045E18" w:rsidRDefault="00C60E36" w:rsidP="00C60E36">
      <w:pPr>
        <w:ind w:hanging="11"/>
        <w:jc w:val="center"/>
        <w:rPr>
          <w:bCs/>
          <w:sz w:val="28"/>
          <w:szCs w:val="28"/>
        </w:rPr>
      </w:pPr>
      <w:r w:rsidRPr="00045E18">
        <w:rPr>
          <w:bCs/>
          <w:sz w:val="28"/>
          <w:szCs w:val="28"/>
        </w:rPr>
        <w:t>підтримки розвитку</w:t>
      </w:r>
    </w:p>
    <w:p w:rsidR="00C60E36" w:rsidRPr="00045E18" w:rsidRDefault="00C60E36" w:rsidP="00C60E36">
      <w:pPr>
        <w:ind w:hanging="11"/>
        <w:jc w:val="center"/>
        <w:rPr>
          <w:bCs/>
          <w:sz w:val="28"/>
          <w:szCs w:val="28"/>
        </w:rPr>
      </w:pPr>
      <w:r w:rsidRPr="00045E18">
        <w:rPr>
          <w:bCs/>
          <w:sz w:val="28"/>
          <w:szCs w:val="28"/>
        </w:rPr>
        <w:t xml:space="preserve">інформаційної та видавничої сфер Чернігівщини </w:t>
      </w:r>
    </w:p>
    <w:p w:rsidR="00C60E36" w:rsidRPr="00045E18" w:rsidRDefault="00C60E36" w:rsidP="00C60E36">
      <w:pPr>
        <w:ind w:hanging="11"/>
        <w:jc w:val="center"/>
        <w:rPr>
          <w:bCs/>
          <w:sz w:val="28"/>
          <w:szCs w:val="28"/>
        </w:rPr>
      </w:pPr>
      <w:r w:rsidRPr="00045E18">
        <w:rPr>
          <w:bCs/>
          <w:sz w:val="28"/>
          <w:szCs w:val="28"/>
        </w:rPr>
        <w:t>на 20</w:t>
      </w:r>
      <w:r w:rsidR="00041F0C" w:rsidRPr="00045E18">
        <w:rPr>
          <w:bCs/>
          <w:sz w:val="28"/>
          <w:szCs w:val="28"/>
        </w:rPr>
        <w:t>2</w:t>
      </w:r>
      <w:r w:rsidR="00346662" w:rsidRPr="00045E18">
        <w:rPr>
          <w:bCs/>
          <w:sz w:val="28"/>
          <w:szCs w:val="28"/>
        </w:rPr>
        <w:t>3</w:t>
      </w:r>
      <w:r w:rsidRPr="00045E18">
        <w:rPr>
          <w:bCs/>
          <w:sz w:val="28"/>
          <w:szCs w:val="28"/>
        </w:rPr>
        <w:t>-202</w:t>
      </w:r>
      <w:r w:rsidR="00346662" w:rsidRPr="00045E18">
        <w:rPr>
          <w:bCs/>
          <w:sz w:val="28"/>
          <w:szCs w:val="28"/>
        </w:rPr>
        <w:t>4</w:t>
      </w:r>
      <w:r w:rsidRPr="00045E18">
        <w:rPr>
          <w:bCs/>
          <w:sz w:val="28"/>
          <w:szCs w:val="28"/>
        </w:rPr>
        <w:t xml:space="preserve">роки </w:t>
      </w:r>
    </w:p>
    <w:p w:rsidR="00C60E36" w:rsidRPr="00045E18" w:rsidRDefault="00C60E36" w:rsidP="00C60E36">
      <w:pPr>
        <w:ind w:hanging="11"/>
        <w:jc w:val="center"/>
        <w:rPr>
          <w:b/>
          <w:sz w:val="36"/>
          <w:szCs w:val="36"/>
        </w:rPr>
      </w:pPr>
    </w:p>
    <w:p w:rsidR="00C60E36" w:rsidRPr="00045E18" w:rsidRDefault="00C60E36" w:rsidP="00C60E36">
      <w:pPr>
        <w:ind w:hanging="11"/>
        <w:jc w:val="center"/>
        <w:rPr>
          <w:b/>
          <w:sz w:val="36"/>
          <w:szCs w:val="36"/>
        </w:rPr>
      </w:pPr>
    </w:p>
    <w:p w:rsidR="00C60E36" w:rsidRPr="00045E18" w:rsidRDefault="00C60E36" w:rsidP="00C60E36">
      <w:pPr>
        <w:ind w:hanging="11"/>
        <w:jc w:val="center"/>
        <w:rPr>
          <w:b/>
          <w:sz w:val="36"/>
          <w:szCs w:val="36"/>
        </w:rPr>
      </w:pPr>
    </w:p>
    <w:p w:rsidR="00C60E36" w:rsidRPr="00045E18" w:rsidRDefault="00C60E36" w:rsidP="00C60E36">
      <w:pPr>
        <w:ind w:hanging="11"/>
        <w:jc w:val="center"/>
        <w:rPr>
          <w:b/>
          <w:sz w:val="36"/>
          <w:szCs w:val="36"/>
        </w:rPr>
      </w:pPr>
    </w:p>
    <w:p w:rsidR="00C60E36" w:rsidRPr="00045E18" w:rsidRDefault="00C60E36" w:rsidP="00C60E36">
      <w:pPr>
        <w:ind w:hanging="11"/>
        <w:jc w:val="center"/>
        <w:rPr>
          <w:b/>
          <w:sz w:val="36"/>
          <w:szCs w:val="36"/>
        </w:rPr>
      </w:pPr>
    </w:p>
    <w:p w:rsidR="00C60E36" w:rsidRPr="00045E18" w:rsidRDefault="00C60E36" w:rsidP="00C60E36">
      <w:pPr>
        <w:ind w:hanging="11"/>
        <w:jc w:val="center"/>
        <w:rPr>
          <w:b/>
          <w:sz w:val="36"/>
          <w:szCs w:val="36"/>
        </w:rPr>
      </w:pPr>
    </w:p>
    <w:p w:rsidR="00C60E36" w:rsidRPr="00045E18" w:rsidRDefault="00C60E36" w:rsidP="00C60E36">
      <w:pPr>
        <w:ind w:hanging="11"/>
        <w:jc w:val="center"/>
        <w:rPr>
          <w:b/>
          <w:sz w:val="36"/>
          <w:szCs w:val="36"/>
        </w:rPr>
      </w:pPr>
    </w:p>
    <w:p w:rsidR="00C60E36" w:rsidRPr="00045E18" w:rsidRDefault="00C60E36" w:rsidP="00C60E36">
      <w:pPr>
        <w:ind w:hanging="11"/>
        <w:jc w:val="center"/>
        <w:rPr>
          <w:b/>
          <w:sz w:val="36"/>
          <w:szCs w:val="36"/>
        </w:rPr>
      </w:pPr>
    </w:p>
    <w:p w:rsidR="00C60E36" w:rsidRPr="00045E18" w:rsidRDefault="00C60E36" w:rsidP="00C60E36">
      <w:pPr>
        <w:ind w:hanging="11"/>
        <w:jc w:val="center"/>
        <w:rPr>
          <w:b/>
          <w:sz w:val="36"/>
          <w:szCs w:val="36"/>
        </w:rPr>
      </w:pPr>
    </w:p>
    <w:p w:rsidR="00C60E36" w:rsidRPr="00045E18" w:rsidRDefault="00C60E36" w:rsidP="00C60E36">
      <w:pPr>
        <w:ind w:hanging="11"/>
        <w:jc w:val="center"/>
        <w:rPr>
          <w:b/>
          <w:sz w:val="36"/>
          <w:szCs w:val="36"/>
        </w:rPr>
      </w:pPr>
    </w:p>
    <w:p w:rsidR="00C60E36" w:rsidRPr="00045E18" w:rsidRDefault="00C60E36" w:rsidP="00C60E36">
      <w:pPr>
        <w:ind w:hanging="11"/>
        <w:jc w:val="center"/>
        <w:rPr>
          <w:b/>
          <w:sz w:val="36"/>
          <w:szCs w:val="36"/>
        </w:rPr>
      </w:pPr>
    </w:p>
    <w:p w:rsidR="00C60E36" w:rsidRPr="00045E18" w:rsidRDefault="00C60E36" w:rsidP="00C60E36">
      <w:pPr>
        <w:ind w:hanging="11"/>
        <w:jc w:val="center"/>
        <w:rPr>
          <w:b/>
          <w:sz w:val="36"/>
          <w:szCs w:val="36"/>
        </w:rPr>
      </w:pPr>
    </w:p>
    <w:p w:rsidR="00C60E36" w:rsidRPr="00045E18" w:rsidRDefault="00C60E36" w:rsidP="00C60E36">
      <w:pPr>
        <w:ind w:hanging="11"/>
        <w:jc w:val="center"/>
        <w:rPr>
          <w:b/>
          <w:sz w:val="36"/>
          <w:szCs w:val="36"/>
        </w:rPr>
      </w:pPr>
    </w:p>
    <w:p w:rsidR="00D129C9" w:rsidRPr="00045E18" w:rsidRDefault="00D129C9" w:rsidP="00C60E36">
      <w:pPr>
        <w:ind w:hanging="11"/>
        <w:jc w:val="center"/>
        <w:rPr>
          <w:b/>
          <w:sz w:val="36"/>
          <w:szCs w:val="36"/>
        </w:rPr>
      </w:pPr>
    </w:p>
    <w:p w:rsidR="00D129C9" w:rsidRPr="00045E18" w:rsidRDefault="00D129C9" w:rsidP="00C60E36">
      <w:pPr>
        <w:ind w:hanging="11"/>
        <w:jc w:val="center"/>
        <w:rPr>
          <w:b/>
          <w:sz w:val="36"/>
          <w:szCs w:val="36"/>
        </w:rPr>
      </w:pPr>
    </w:p>
    <w:p w:rsidR="00D129C9" w:rsidRPr="00045E18" w:rsidRDefault="00D129C9" w:rsidP="00C60E36">
      <w:pPr>
        <w:ind w:hanging="11"/>
        <w:jc w:val="center"/>
        <w:rPr>
          <w:b/>
          <w:sz w:val="36"/>
          <w:szCs w:val="36"/>
        </w:rPr>
      </w:pPr>
    </w:p>
    <w:p w:rsidR="00C60E36" w:rsidRPr="00045E18" w:rsidRDefault="00D129C9" w:rsidP="00D129C9">
      <w:pPr>
        <w:ind w:hanging="11"/>
        <w:jc w:val="center"/>
        <w:rPr>
          <w:b/>
          <w:i/>
          <w:sz w:val="28"/>
          <w:szCs w:val="28"/>
        </w:rPr>
      </w:pPr>
      <w:r w:rsidRPr="00045E18">
        <w:rPr>
          <w:sz w:val="28"/>
          <w:szCs w:val="28"/>
        </w:rPr>
        <w:t>Чернігів</w:t>
      </w:r>
      <w:r w:rsidR="00B838C5" w:rsidRPr="00045E18">
        <w:rPr>
          <w:sz w:val="28"/>
          <w:szCs w:val="28"/>
        </w:rPr>
        <w:t>,</w:t>
      </w:r>
      <w:r w:rsidRPr="00045E18">
        <w:rPr>
          <w:sz w:val="28"/>
          <w:szCs w:val="28"/>
        </w:rPr>
        <w:t xml:space="preserve"> 202</w:t>
      </w:r>
      <w:r w:rsidR="00346662" w:rsidRPr="00045E18">
        <w:rPr>
          <w:sz w:val="28"/>
          <w:szCs w:val="28"/>
        </w:rPr>
        <w:t>2</w:t>
      </w:r>
      <w:r w:rsidR="00B838C5" w:rsidRPr="00045E18">
        <w:rPr>
          <w:sz w:val="28"/>
          <w:szCs w:val="28"/>
        </w:rPr>
        <w:t xml:space="preserve"> рік</w:t>
      </w:r>
      <w:r w:rsidR="00C60E36" w:rsidRPr="00045E18">
        <w:rPr>
          <w:sz w:val="28"/>
          <w:szCs w:val="28"/>
        </w:rPr>
        <w:br w:type="page"/>
      </w:r>
      <w:r w:rsidR="008560C3" w:rsidRPr="00045E18">
        <w:rPr>
          <w:b/>
          <w:iCs/>
          <w:sz w:val="28"/>
          <w:szCs w:val="28"/>
        </w:rPr>
        <w:lastRenderedPageBreak/>
        <w:t>Зміст</w:t>
      </w:r>
    </w:p>
    <w:p w:rsidR="00C60E36" w:rsidRPr="00045E18" w:rsidRDefault="00C60E36" w:rsidP="00C60E36">
      <w:pPr>
        <w:jc w:val="center"/>
      </w:pPr>
    </w:p>
    <w:p w:rsidR="00C60E36" w:rsidRPr="00045E18" w:rsidRDefault="00B42C47" w:rsidP="00C60E36">
      <w:pPr>
        <w:ind w:left="2832" w:right="-144" w:firstLine="708"/>
        <w:rPr>
          <w:bCs/>
        </w:rPr>
      </w:pPr>
      <w:r w:rsidRPr="00045E18">
        <w:rPr>
          <w:bCs/>
          <w:sz w:val="28"/>
          <w:szCs w:val="28"/>
        </w:rPr>
        <w:tab/>
      </w:r>
      <w:r w:rsidRPr="00045E18">
        <w:rPr>
          <w:bCs/>
          <w:sz w:val="28"/>
          <w:szCs w:val="28"/>
        </w:rPr>
        <w:tab/>
      </w:r>
      <w:r w:rsidRPr="00045E18">
        <w:rPr>
          <w:bCs/>
          <w:sz w:val="28"/>
          <w:szCs w:val="28"/>
        </w:rPr>
        <w:tab/>
      </w:r>
      <w:r w:rsidRPr="00045E18">
        <w:rPr>
          <w:bCs/>
          <w:sz w:val="28"/>
          <w:szCs w:val="28"/>
        </w:rPr>
        <w:tab/>
      </w:r>
      <w:r w:rsidR="00C60E36" w:rsidRPr="00045E18">
        <w:rPr>
          <w:bCs/>
          <w:sz w:val="28"/>
          <w:szCs w:val="28"/>
        </w:rPr>
        <w:tab/>
      </w:r>
      <w:r w:rsidR="00C60E36" w:rsidRPr="00045E18">
        <w:rPr>
          <w:bCs/>
          <w:sz w:val="28"/>
          <w:szCs w:val="28"/>
        </w:rPr>
        <w:tab/>
      </w:r>
      <w:r w:rsidR="00C60E36" w:rsidRPr="00045E18">
        <w:rPr>
          <w:bCs/>
          <w:sz w:val="28"/>
          <w:szCs w:val="28"/>
        </w:rPr>
        <w:tab/>
      </w:r>
      <w:r w:rsidR="00C60E36" w:rsidRPr="00045E18">
        <w:rPr>
          <w:bCs/>
          <w:sz w:val="28"/>
          <w:szCs w:val="28"/>
        </w:rPr>
        <w:tab/>
        <w:t>Стор.</w:t>
      </w:r>
    </w:p>
    <w:p w:rsidR="00B42C47" w:rsidRPr="00045E18" w:rsidRDefault="00C11763" w:rsidP="00B42C47">
      <w:pPr>
        <w:pStyle w:val="31"/>
        <w:rPr>
          <w:rFonts w:asciiTheme="minorHAnsi" w:eastAsiaTheme="minorEastAsia" w:hAnsiTheme="minorHAnsi" w:cstheme="minorBidi"/>
          <w:noProof/>
          <w:color w:val="000000" w:themeColor="text1"/>
          <w:sz w:val="28"/>
          <w:szCs w:val="28"/>
          <w:lang w:eastAsia="uk-UA"/>
        </w:rPr>
      </w:pPr>
      <w:r w:rsidRPr="00045E18">
        <w:rPr>
          <w:color w:val="000000" w:themeColor="text1"/>
          <w:sz w:val="28"/>
          <w:szCs w:val="28"/>
        </w:rPr>
        <w:fldChar w:fldCharType="begin"/>
      </w:r>
      <w:r w:rsidR="00C60E36" w:rsidRPr="00045E18">
        <w:rPr>
          <w:color w:val="000000" w:themeColor="text1"/>
          <w:sz w:val="28"/>
          <w:szCs w:val="28"/>
        </w:rPr>
        <w:instrText xml:space="preserve"> TOC \o "1-3" \h \z \u </w:instrText>
      </w:r>
      <w:r w:rsidRPr="00045E18">
        <w:rPr>
          <w:color w:val="000000" w:themeColor="text1"/>
          <w:sz w:val="28"/>
          <w:szCs w:val="28"/>
        </w:rPr>
        <w:fldChar w:fldCharType="separate"/>
      </w:r>
      <w:hyperlink w:anchor="_Toc118637536" w:history="1">
        <w:r w:rsidR="00B42C47" w:rsidRPr="00045E18">
          <w:rPr>
            <w:rStyle w:val="a6"/>
            <w:noProof/>
            <w:color w:val="000000" w:themeColor="text1"/>
            <w:sz w:val="28"/>
            <w:szCs w:val="28"/>
            <w:u w:val="none"/>
          </w:rPr>
          <w:t>1.</w:t>
        </w:r>
        <w:r w:rsidR="00B42C47" w:rsidRPr="00045E18">
          <w:rPr>
            <w:rFonts w:asciiTheme="minorHAnsi" w:eastAsiaTheme="minorEastAsia" w:hAnsiTheme="minorHAnsi" w:cstheme="minorBidi"/>
            <w:noProof/>
            <w:color w:val="000000" w:themeColor="text1"/>
            <w:sz w:val="28"/>
            <w:szCs w:val="28"/>
            <w:lang w:eastAsia="uk-UA"/>
          </w:rPr>
          <w:tab/>
        </w:r>
        <w:r w:rsidR="00B42C47" w:rsidRPr="00045E18">
          <w:rPr>
            <w:rStyle w:val="a6"/>
            <w:noProof/>
            <w:color w:val="000000" w:themeColor="text1"/>
            <w:sz w:val="28"/>
            <w:szCs w:val="28"/>
            <w:u w:val="none"/>
          </w:rPr>
          <w:t xml:space="preserve">Паспорт обласної Програми підтримки розвитку </w:t>
        </w:r>
      </w:hyperlink>
      <w:hyperlink w:anchor="_Toc118637537" w:history="1">
        <w:r w:rsidR="00B42C47" w:rsidRPr="00045E18">
          <w:rPr>
            <w:rStyle w:val="a6"/>
            <w:noProof/>
            <w:color w:val="000000" w:themeColor="text1"/>
            <w:sz w:val="28"/>
            <w:szCs w:val="28"/>
            <w:u w:val="none"/>
          </w:rPr>
          <w:t xml:space="preserve">інформаційної </w:t>
        </w:r>
        <w:r w:rsidR="00B42C47" w:rsidRPr="00045E18">
          <w:rPr>
            <w:rStyle w:val="a6"/>
            <w:noProof/>
            <w:color w:val="000000" w:themeColor="text1"/>
            <w:sz w:val="28"/>
            <w:szCs w:val="28"/>
            <w:u w:val="none"/>
          </w:rPr>
          <w:br/>
          <w:t xml:space="preserve">та видавничої сфер Чернігівщини </w:t>
        </w:r>
      </w:hyperlink>
      <w:hyperlink w:anchor="_Toc118637538" w:history="1">
        <w:r w:rsidR="00B42C47" w:rsidRPr="00045E18">
          <w:rPr>
            <w:rStyle w:val="a6"/>
            <w:noProof/>
            <w:color w:val="000000" w:themeColor="text1"/>
            <w:sz w:val="28"/>
            <w:szCs w:val="28"/>
            <w:u w:val="none"/>
          </w:rPr>
          <w:t>на 2023-2024 роки</w:t>
        </w:r>
        <w:r w:rsidR="001B064B">
          <w:rPr>
            <w:rStyle w:val="a6"/>
            <w:noProof/>
            <w:color w:val="000000" w:themeColor="text1"/>
            <w:sz w:val="28"/>
            <w:szCs w:val="28"/>
            <w:u w:val="none"/>
          </w:rPr>
          <w:t>.</w:t>
        </w:r>
        <w:r w:rsidR="00B42C47" w:rsidRPr="00045E18">
          <w:rPr>
            <w:noProof/>
            <w:webHidden/>
            <w:color w:val="000000" w:themeColor="text1"/>
            <w:sz w:val="28"/>
            <w:szCs w:val="28"/>
          </w:rPr>
          <w:tab/>
        </w:r>
        <w:r w:rsidRPr="00045E18">
          <w:rPr>
            <w:noProof/>
            <w:webHidden/>
            <w:color w:val="000000" w:themeColor="text1"/>
            <w:sz w:val="28"/>
            <w:szCs w:val="28"/>
          </w:rPr>
          <w:fldChar w:fldCharType="begin"/>
        </w:r>
        <w:r w:rsidR="00B42C47" w:rsidRPr="00045E18">
          <w:rPr>
            <w:noProof/>
            <w:webHidden/>
            <w:color w:val="000000" w:themeColor="text1"/>
            <w:sz w:val="28"/>
            <w:szCs w:val="28"/>
          </w:rPr>
          <w:instrText xml:space="preserve"> PAGEREF _Toc118637538 \h </w:instrText>
        </w:r>
        <w:r w:rsidRPr="00045E18">
          <w:rPr>
            <w:noProof/>
            <w:webHidden/>
            <w:color w:val="000000" w:themeColor="text1"/>
            <w:sz w:val="28"/>
            <w:szCs w:val="28"/>
          </w:rPr>
        </w:r>
        <w:r w:rsidRPr="00045E18">
          <w:rPr>
            <w:noProof/>
            <w:webHidden/>
            <w:color w:val="000000" w:themeColor="text1"/>
            <w:sz w:val="28"/>
            <w:szCs w:val="28"/>
          </w:rPr>
          <w:fldChar w:fldCharType="separate"/>
        </w:r>
        <w:r w:rsidR="0007328C">
          <w:rPr>
            <w:noProof/>
            <w:webHidden/>
            <w:color w:val="000000" w:themeColor="text1"/>
            <w:sz w:val="28"/>
            <w:szCs w:val="28"/>
          </w:rPr>
          <w:t>3</w:t>
        </w:r>
        <w:r w:rsidRPr="00045E18">
          <w:rPr>
            <w:noProof/>
            <w:webHidden/>
            <w:color w:val="000000" w:themeColor="text1"/>
            <w:sz w:val="28"/>
            <w:szCs w:val="28"/>
          </w:rPr>
          <w:fldChar w:fldCharType="end"/>
        </w:r>
      </w:hyperlink>
    </w:p>
    <w:p w:rsidR="00B42C47" w:rsidRPr="00045E18" w:rsidRDefault="00C11763" w:rsidP="00B42C47">
      <w:pPr>
        <w:pStyle w:val="31"/>
        <w:rPr>
          <w:rFonts w:asciiTheme="minorHAnsi" w:eastAsiaTheme="minorEastAsia" w:hAnsiTheme="minorHAnsi" w:cstheme="minorBidi"/>
          <w:noProof/>
          <w:color w:val="000000" w:themeColor="text1"/>
          <w:sz w:val="28"/>
          <w:szCs w:val="28"/>
          <w:lang w:eastAsia="uk-UA"/>
        </w:rPr>
      </w:pPr>
      <w:hyperlink w:anchor="_Toc118637539" w:history="1">
        <w:r w:rsidR="00B42C47" w:rsidRPr="00045E18">
          <w:rPr>
            <w:rStyle w:val="a6"/>
            <w:noProof/>
            <w:color w:val="000000" w:themeColor="text1"/>
            <w:sz w:val="28"/>
            <w:szCs w:val="28"/>
            <w:u w:val="none"/>
          </w:rPr>
          <w:t>2.</w:t>
        </w:r>
        <w:r w:rsidR="00B42C47" w:rsidRPr="00045E18">
          <w:rPr>
            <w:rFonts w:asciiTheme="minorHAnsi" w:eastAsiaTheme="minorEastAsia" w:hAnsiTheme="minorHAnsi" w:cstheme="minorBidi"/>
            <w:noProof/>
            <w:color w:val="000000" w:themeColor="text1"/>
            <w:sz w:val="28"/>
            <w:szCs w:val="28"/>
            <w:lang w:eastAsia="uk-UA"/>
          </w:rPr>
          <w:tab/>
        </w:r>
        <w:r w:rsidR="00B42C47" w:rsidRPr="00045E18">
          <w:rPr>
            <w:rStyle w:val="a6"/>
            <w:noProof/>
            <w:color w:val="000000" w:themeColor="text1"/>
            <w:sz w:val="28"/>
            <w:szCs w:val="28"/>
            <w:u w:val="none"/>
          </w:rPr>
          <w:t xml:space="preserve">Визначення проблемних питань, </w:t>
        </w:r>
      </w:hyperlink>
      <w:hyperlink w:anchor="_Toc118637540" w:history="1">
        <w:r w:rsidR="00B42C47" w:rsidRPr="00045E18">
          <w:rPr>
            <w:rStyle w:val="a6"/>
            <w:noProof/>
            <w:color w:val="000000" w:themeColor="text1"/>
            <w:sz w:val="28"/>
            <w:szCs w:val="28"/>
            <w:u w:val="none"/>
          </w:rPr>
          <w:t>на розв’язання яких спрямована Програма</w:t>
        </w:r>
        <w:r w:rsidR="001B064B">
          <w:rPr>
            <w:rStyle w:val="a6"/>
            <w:noProof/>
            <w:color w:val="000000" w:themeColor="text1"/>
            <w:sz w:val="28"/>
            <w:szCs w:val="28"/>
            <w:u w:val="none"/>
          </w:rPr>
          <w:t>.</w:t>
        </w:r>
        <w:r w:rsidR="00B42C47" w:rsidRPr="00045E18">
          <w:rPr>
            <w:noProof/>
            <w:webHidden/>
            <w:color w:val="000000" w:themeColor="text1"/>
            <w:sz w:val="28"/>
            <w:szCs w:val="28"/>
          </w:rPr>
          <w:tab/>
        </w:r>
        <w:r w:rsidRPr="00045E18">
          <w:rPr>
            <w:noProof/>
            <w:webHidden/>
            <w:color w:val="000000" w:themeColor="text1"/>
            <w:sz w:val="28"/>
            <w:szCs w:val="28"/>
          </w:rPr>
          <w:fldChar w:fldCharType="begin"/>
        </w:r>
        <w:r w:rsidR="00B42C47" w:rsidRPr="00045E18">
          <w:rPr>
            <w:noProof/>
            <w:webHidden/>
            <w:color w:val="000000" w:themeColor="text1"/>
            <w:sz w:val="28"/>
            <w:szCs w:val="28"/>
          </w:rPr>
          <w:instrText xml:space="preserve"> PAGEREF _Toc118637540 \h </w:instrText>
        </w:r>
        <w:r w:rsidRPr="00045E18">
          <w:rPr>
            <w:noProof/>
            <w:webHidden/>
            <w:color w:val="000000" w:themeColor="text1"/>
            <w:sz w:val="28"/>
            <w:szCs w:val="28"/>
          </w:rPr>
        </w:r>
        <w:r w:rsidRPr="00045E18">
          <w:rPr>
            <w:noProof/>
            <w:webHidden/>
            <w:color w:val="000000" w:themeColor="text1"/>
            <w:sz w:val="28"/>
            <w:szCs w:val="28"/>
          </w:rPr>
          <w:fldChar w:fldCharType="separate"/>
        </w:r>
        <w:r w:rsidR="0007328C">
          <w:rPr>
            <w:noProof/>
            <w:webHidden/>
            <w:color w:val="000000" w:themeColor="text1"/>
            <w:sz w:val="28"/>
            <w:szCs w:val="28"/>
          </w:rPr>
          <w:t>4</w:t>
        </w:r>
        <w:r w:rsidRPr="00045E18">
          <w:rPr>
            <w:noProof/>
            <w:webHidden/>
            <w:color w:val="000000" w:themeColor="text1"/>
            <w:sz w:val="28"/>
            <w:szCs w:val="28"/>
          </w:rPr>
          <w:fldChar w:fldCharType="end"/>
        </w:r>
      </w:hyperlink>
    </w:p>
    <w:p w:rsidR="00B42C47" w:rsidRPr="00045E18" w:rsidRDefault="00C11763" w:rsidP="00B42C47">
      <w:pPr>
        <w:pStyle w:val="31"/>
        <w:rPr>
          <w:rFonts w:asciiTheme="minorHAnsi" w:eastAsiaTheme="minorEastAsia" w:hAnsiTheme="minorHAnsi" w:cstheme="minorBidi"/>
          <w:noProof/>
          <w:color w:val="000000" w:themeColor="text1"/>
          <w:sz w:val="28"/>
          <w:szCs w:val="28"/>
          <w:lang w:eastAsia="uk-UA"/>
        </w:rPr>
      </w:pPr>
      <w:hyperlink w:anchor="_Toc118637541" w:history="1">
        <w:r w:rsidR="00B42C47" w:rsidRPr="00045E18">
          <w:rPr>
            <w:rStyle w:val="a6"/>
            <w:noProof/>
            <w:color w:val="000000" w:themeColor="text1"/>
            <w:sz w:val="28"/>
            <w:szCs w:val="28"/>
            <w:u w:val="none"/>
          </w:rPr>
          <w:t>3.</w:t>
        </w:r>
        <w:r w:rsidR="00B42C47" w:rsidRPr="00045E18">
          <w:rPr>
            <w:rFonts w:asciiTheme="minorHAnsi" w:eastAsiaTheme="minorEastAsia" w:hAnsiTheme="minorHAnsi" w:cstheme="minorBidi"/>
            <w:noProof/>
            <w:color w:val="000000" w:themeColor="text1"/>
            <w:sz w:val="28"/>
            <w:szCs w:val="28"/>
            <w:lang w:eastAsia="uk-UA"/>
          </w:rPr>
          <w:tab/>
        </w:r>
        <w:r w:rsidR="00B42C47" w:rsidRPr="00045E18">
          <w:rPr>
            <w:rStyle w:val="a6"/>
            <w:noProof/>
            <w:color w:val="000000" w:themeColor="text1"/>
            <w:sz w:val="28"/>
            <w:szCs w:val="28"/>
            <w:u w:val="none"/>
          </w:rPr>
          <w:t>Мета Програми</w:t>
        </w:r>
        <w:r w:rsidR="001B064B">
          <w:rPr>
            <w:rStyle w:val="a6"/>
            <w:noProof/>
            <w:color w:val="000000" w:themeColor="text1"/>
            <w:sz w:val="28"/>
            <w:szCs w:val="28"/>
            <w:u w:val="none"/>
          </w:rPr>
          <w:t>.</w:t>
        </w:r>
        <w:r w:rsidR="00B42C47" w:rsidRPr="00045E18">
          <w:rPr>
            <w:noProof/>
            <w:webHidden/>
            <w:color w:val="000000" w:themeColor="text1"/>
            <w:sz w:val="28"/>
            <w:szCs w:val="28"/>
          </w:rPr>
          <w:tab/>
        </w:r>
        <w:r w:rsidRPr="00045E18">
          <w:rPr>
            <w:noProof/>
            <w:webHidden/>
            <w:color w:val="000000" w:themeColor="text1"/>
            <w:sz w:val="28"/>
            <w:szCs w:val="28"/>
          </w:rPr>
          <w:fldChar w:fldCharType="begin"/>
        </w:r>
        <w:r w:rsidR="00B42C47" w:rsidRPr="00045E18">
          <w:rPr>
            <w:noProof/>
            <w:webHidden/>
            <w:color w:val="000000" w:themeColor="text1"/>
            <w:sz w:val="28"/>
            <w:szCs w:val="28"/>
          </w:rPr>
          <w:instrText xml:space="preserve"> PAGEREF _Toc118637541 \h </w:instrText>
        </w:r>
        <w:r w:rsidRPr="00045E18">
          <w:rPr>
            <w:noProof/>
            <w:webHidden/>
            <w:color w:val="000000" w:themeColor="text1"/>
            <w:sz w:val="28"/>
            <w:szCs w:val="28"/>
          </w:rPr>
        </w:r>
        <w:r w:rsidRPr="00045E18">
          <w:rPr>
            <w:noProof/>
            <w:webHidden/>
            <w:color w:val="000000" w:themeColor="text1"/>
            <w:sz w:val="28"/>
            <w:szCs w:val="28"/>
          </w:rPr>
          <w:fldChar w:fldCharType="separate"/>
        </w:r>
        <w:r w:rsidR="0007328C">
          <w:rPr>
            <w:noProof/>
            <w:webHidden/>
            <w:color w:val="000000" w:themeColor="text1"/>
            <w:sz w:val="28"/>
            <w:szCs w:val="28"/>
          </w:rPr>
          <w:t>7</w:t>
        </w:r>
        <w:r w:rsidRPr="00045E18">
          <w:rPr>
            <w:noProof/>
            <w:webHidden/>
            <w:color w:val="000000" w:themeColor="text1"/>
            <w:sz w:val="28"/>
            <w:szCs w:val="28"/>
          </w:rPr>
          <w:fldChar w:fldCharType="end"/>
        </w:r>
      </w:hyperlink>
    </w:p>
    <w:p w:rsidR="00B42C47" w:rsidRPr="00045E18" w:rsidRDefault="00C11763" w:rsidP="00B42C47">
      <w:pPr>
        <w:pStyle w:val="31"/>
        <w:rPr>
          <w:rFonts w:asciiTheme="minorHAnsi" w:eastAsiaTheme="minorEastAsia" w:hAnsiTheme="minorHAnsi" w:cstheme="minorBidi"/>
          <w:noProof/>
          <w:color w:val="000000" w:themeColor="text1"/>
          <w:sz w:val="28"/>
          <w:szCs w:val="28"/>
          <w:lang w:eastAsia="uk-UA"/>
        </w:rPr>
      </w:pPr>
      <w:hyperlink w:anchor="_Toc118637542" w:history="1">
        <w:r w:rsidR="00B42C47" w:rsidRPr="00045E18">
          <w:rPr>
            <w:rStyle w:val="a6"/>
            <w:noProof/>
            <w:color w:val="000000" w:themeColor="text1"/>
            <w:spacing w:val="-2"/>
            <w:sz w:val="28"/>
            <w:szCs w:val="28"/>
            <w:u w:val="none"/>
          </w:rPr>
          <w:t>4.</w:t>
        </w:r>
        <w:r w:rsidR="00B42C47" w:rsidRPr="00045E18">
          <w:rPr>
            <w:rFonts w:asciiTheme="minorHAnsi" w:eastAsiaTheme="minorEastAsia" w:hAnsiTheme="minorHAnsi" w:cstheme="minorBidi"/>
            <w:noProof/>
            <w:color w:val="000000" w:themeColor="text1"/>
            <w:sz w:val="28"/>
            <w:szCs w:val="28"/>
            <w:lang w:eastAsia="uk-UA"/>
          </w:rPr>
          <w:tab/>
        </w:r>
        <w:r w:rsidR="00B42C47" w:rsidRPr="00045E18">
          <w:rPr>
            <w:rStyle w:val="a6"/>
            <w:noProof/>
            <w:color w:val="000000" w:themeColor="text1"/>
            <w:spacing w:val="-2"/>
            <w:sz w:val="28"/>
            <w:szCs w:val="28"/>
            <w:u w:val="none"/>
          </w:rPr>
          <w:t>Шляхи і засоби розв’язання проблем,  обсяги та джерела фінансування,  строки та етапи виконання Програми</w:t>
        </w:r>
        <w:r w:rsidR="001B064B">
          <w:rPr>
            <w:rStyle w:val="a6"/>
            <w:noProof/>
            <w:color w:val="000000" w:themeColor="text1"/>
            <w:spacing w:val="-2"/>
            <w:sz w:val="28"/>
            <w:szCs w:val="28"/>
            <w:u w:val="none"/>
          </w:rPr>
          <w:t>.</w:t>
        </w:r>
        <w:r w:rsidR="00B42C47" w:rsidRPr="00045E18">
          <w:rPr>
            <w:noProof/>
            <w:webHidden/>
            <w:color w:val="000000" w:themeColor="text1"/>
            <w:sz w:val="28"/>
            <w:szCs w:val="28"/>
          </w:rPr>
          <w:tab/>
        </w:r>
        <w:r w:rsidRPr="00045E18">
          <w:rPr>
            <w:noProof/>
            <w:webHidden/>
            <w:color w:val="000000" w:themeColor="text1"/>
            <w:sz w:val="28"/>
            <w:szCs w:val="28"/>
          </w:rPr>
          <w:fldChar w:fldCharType="begin"/>
        </w:r>
        <w:r w:rsidR="00B42C47" w:rsidRPr="00045E18">
          <w:rPr>
            <w:noProof/>
            <w:webHidden/>
            <w:color w:val="000000" w:themeColor="text1"/>
            <w:sz w:val="28"/>
            <w:szCs w:val="28"/>
          </w:rPr>
          <w:instrText xml:space="preserve"> PAGEREF _Toc118637542 \h </w:instrText>
        </w:r>
        <w:r w:rsidRPr="00045E18">
          <w:rPr>
            <w:noProof/>
            <w:webHidden/>
            <w:color w:val="000000" w:themeColor="text1"/>
            <w:sz w:val="28"/>
            <w:szCs w:val="28"/>
          </w:rPr>
        </w:r>
        <w:r w:rsidRPr="00045E18">
          <w:rPr>
            <w:noProof/>
            <w:webHidden/>
            <w:color w:val="000000" w:themeColor="text1"/>
            <w:sz w:val="28"/>
            <w:szCs w:val="28"/>
          </w:rPr>
          <w:fldChar w:fldCharType="separate"/>
        </w:r>
        <w:r w:rsidR="0007328C">
          <w:rPr>
            <w:noProof/>
            <w:webHidden/>
            <w:color w:val="000000" w:themeColor="text1"/>
            <w:sz w:val="28"/>
            <w:szCs w:val="28"/>
          </w:rPr>
          <w:t>8</w:t>
        </w:r>
        <w:r w:rsidRPr="00045E18">
          <w:rPr>
            <w:noProof/>
            <w:webHidden/>
            <w:color w:val="000000" w:themeColor="text1"/>
            <w:sz w:val="28"/>
            <w:szCs w:val="28"/>
          </w:rPr>
          <w:fldChar w:fldCharType="end"/>
        </w:r>
      </w:hyperlink>
    </w:p>
    <w:p w:rsidR="00B42C47" w:rsidRPr="00045E18" w:rsidRDefault="00C11763" w:rsidP="00B42C47">
      <w:pPr>
        <w:pStyle w:val="31"/>
        <w:rPr>
          <w:rFonts w:asciiTheme="minorHAnsi" w:eastAsiaTheme="minorEastAsia" w:hAnsiTheme="minorHAnsi" w:cstheme="minorBidi"/>
          <w:noProof/>
          <w:color w:val="000000" w:themeColor="text1"/>
          <w:sz w:val="28"/>
          <w:szCs w:val="28"/>
          <w:lang w:eastAsia="uk-UA"/>
        </w:rPr>
      </w:pPr>
      <w:hyperlink w:anchor="_Toc118637543" w:history="1">
        <w:r w:rsidR="00B42C47" w:rsidRPr="00045E18">
          <w:rPr>
            <w:rStyle w:val="a6"/>
            <w:noProof/>
            <w:color w:val="000000" w:themeColor="text1"/>
            <w:sz w:val="28"/>
            <w:szCs w:val="28"/>
            <w:u w:val="none"/>
          </w:rPr>
          <w:t>5.</w:t>
        </w:r>
        <w:r w:rsidR="00B42C47" w:rsidRPr="00045E18">
          <w:rPr>
            <w:rFonts w:asciiTheme="minorHAnsi" w:eastAsiaTheme="minorEastAsia" w:hAnsiTheme="minorHAnsi" w:cstheme="minorBidi"/>
            <w:noProof/>
            <w:color w:val="000000" w:themeColor="text1"/>
            <w:sz w:val="28"/>
            <w:szCs w:val="28"/>
            <w:lang w:eastAsia="uk-UA"/>
          </w:rPr>
          <w:tab/>
        </w:r>
        <w:r w:rsidR="00B42C47" w:rsidRPr="00045E18">
          <w:rPr>
            <w:rStyle w:val="a6"/>
            <w:noProof/>
            <w:color w:val="000000" w:themeColor="text1"/>
            <w:sz w:val="28"/>
            <w:szCs w:val="28"/>
            <w:u w:val="none"/>
          </w:rPr>
          <w:t>Завдання і заходи Програми</w:t>
        </w:r>
        <w:r w:rsidR="001B064B">
          <w:rPr>
            <w:rStyle w:val="a6"/>
            <w:noProof/>
            <w:color w:val="000000" w:themeColor="text1"/>
            <w:sz w:val="28"/>
            <w:szCs w:val="28"/>
            <w:u w:val="none"/>
          </w:rPr>
          <w:t>.</w:t>
        </w:r>
        <w:r w:rsidR="00B42C47" w:rsidRPr="00045E18">
          <w:rPr>
            <w:noProof/>
            <w:webHidden/>
            <w:color w:val="000000" w:themeColor="text1"/>
            <w:sz w:val="28"/>
            <w:szCs w:val="28"/>
          </w:rPr>
          <w:tab/>
        </w:r>
        <w:r w:rsidRPr="00045E18">
          <w:rPr>
            <w:noProof/>
            <w:webHidden/>
            <w:color w:val="000000" w:themeColor="text1"/>
            <w:sz w:val="28"/>
            <w:szCs w:val="28"/>
          </w:rPr>
          <w:fldChar w:fldCharType="begin"/>
        </w:r>
        <w:r w:rsidR="00B42C47" w:rsidRPr="00045E18">
          <w:rPr>
            <w:noProof/>
            <w:webHidden/>
            <w:color w:val="000000" w:themeColor="text1"/>
            <w:sz w:val="28"/>
            <w:szCs w:val="28"/>
          </w:rPr>
          <w:instrText xml:space="preserve"> PAGEREF _Toc118637543 \h </w:instrText>
        </w:r>
        <w:r w:rsidRPr="00045E18">
          <w:rPr>
            <w:noProof/>
            <w:webHidden/>
            <w:color w:val="000000" w:themeColor="text1"/>
            <w:sz w:val="28"/>
            <w:szCs w:val="28"/>
          </w:rPr>
        </w:r>
        <w:r w:rsidRPr="00045E18">
          <w:rPr>
            <w:noProof/>
            <w:webHidden/>
            <w:color w:val="000000" w:themeColor="text1"/>
            <w:sz w:val="28"/>
            <w:szCs w:val="28"/>
          </w:rPr>
          <w:fldChar w:fldCharType="separate"/>
        </w:r>
        <w:r w:rsidR="0007328C">
          <w:rPr>
            <w:noProof/>
            <w:webHidden/>
            <w:color w:val="000000" w:themeColor="text1"/>
            <w:sz w:val="28"/>
            <w:szCs w:val="28"/>
          </w:rPr>
          <w:t>8</w:t>
        </w:r>
        <w:r w:rsidRPr="00045E18">
          <w:rPr>
            <w:noProof/>
            <w:webHidden/>
            <w:color w:val="000000" w:themeColor="text1"/>
            <w:sz w:val="28"/>
            <w:szCs w:val="28"/>
          </w:rPr>
          <w:fldChar w:fldCharType="end"/>
        </w:r>
      </w:hyperlink>
    </w:p>
    <w:p w:rsidR="00B42C47" w:rsidRPr="00045E18" w:rsidRDefault="00C11763" w:rsidP="00B42C47">
      <w:pPr>
        <w:pStyle w:val="31"/>
        <w:rPr>
          <w:rFonts w:asciiTheme="minorHAnsi" w:eastAsiaTheme="minorEastAsia" w:hAnsiTheme="minorHAnsi" w:cstheme="minorBidi"/>
          <w:noProof/>
          <w:color w:val="000000" w:themeColor="text1"/>
          <w:sz w:val="28"/>
          <w:szCs w:val="28"/>
          <w:lang w:eastAsia="uk-UA"/>
        </w:rPr>
      </w:pPr>
      <w:hyperlink w:anchor="_Toc118637544" w:history="1">
        <w:r w:rsidR="00B42C47" w:rsidRPr="00045E18">
          <w:rPr>
            <w:rStyle w:val="a6"/>
            <w:noProof/>
            <w:color w:val="000000" w:themeColor="text1"/>
            <w:sz w:val="28"/>
            <w:szCs w:val="28"/>
            <w:u w:val="none"/>
          </w:rPr>
          <w:t>6.</w:t>
        </w:r>
        <w:r w:rsidR="00B42C47" w:rsidRPr="00045E18">
          <w:rPr>
            <w:rFonts w:asciiTheme="minorHAnsi" w:eastAsiaTheme="minorEastAsia" w:hAnsiTheme="minorHAnsi" w:cstheme="minorBidi"/>
            <w:noProof/>
            <w:color w:val="000000" w:themeColor="text1"/>
            <w:sz w:val="28"/>
            <w:szCs w:val="28"/>
            <w:lang w:eastAsia="uk-UA"/>
          </w:rPr>
          <w:tab/>
        </w:r>
        <w:r w:rsidR="00B42C47" w:rsidRPr="00045E18">
          <w:rPr>
            <w:rStyle w:val="a6"/>
            <w:noProof/>
            <w:color w:val="000000" w:themeColor="text1"/>
            <w:sz w:val="28"/>
            <w:szCs w:val="28"/>
            <w:u w:val="none"/>
          </w:rPr>
          <w:t>Очікувані результати виконання Програми</w:t>
        </w:r>
        <w:r w:rsidR="001B064B">
          <w:rPr>
            <w:rStyle w:val="a6"/>
            <w:noProof/>
            <w:color w:val="000000" w:themeColor="text1"/>
            <w:sz w:val="28"/>
            <w:szCs w:val="28"/>
            <w:u w:val="none"/>
          </w:rPr>
          <w:t>.</w:t>
        </w:r>
        <w:r w:rsidR="00B42C47" w:rsidRPr="00045E18">
          <w:rPr>
            <w:noProof/>
            <w:webHidden/>
            <w:color w:val="000000" w:themeColor="text1"/>
            <w:sz w:val="28"/>
            <w:szCs w:val="28"/>
          </w:rPr>
          <w:tab/>
        </w:r>
        <w:r w:rsidRPr="00045E18">
          <w:rPr>
            <w:noProof/>
            <w:webHidden/>
            <w:color w:val="000000" w:themeColor="text1"/>
            <w:sz w:val="28"/>
            <w:szCs w:val="28"/>
          </w:rPr>
          <w:fldChar w:fldCharType="begin"/>
        </w:r>
        <w:r w:rsidR="00B42C47" w:rsidRPr="00045E18">
          <w:rPr>
            <w:noProof/>
            <w:webHidden/>
            <w:color w:val="000000" w:themeColor="text1"/>
            <w:sz w:val="28"/>
            <w:szCs w:val="28"/>
          </w:rPr>
          <w:instrText xml:space="preserve"> PAGEREF _Toc118637544 \h </w:instrText>
        </w:r>
        <w:r w:rsidRPr="00045E18">
          <w:rPr>
            <w:noProof/>
            <w:webHidden/>
            <w:color w:val="000000" w:themeColor="text1"/>
            <w:sz w:val="28"/>
            <w:szCs w:val="28"/>
          </w:rPr>
        </w:r>
        <w:r w:rsidRPr="00045E18">
          <w:rPr>
            <w:noProof/>
            <w:webHidden/>
            <w:color w:val="000000" w:themeColor="text1"/>
            <w:sz w:val="28"/>
            <w:szCs w:val="28"/>
          </w:rPr>
          <w:fldChar w:fldCharType="separate"/>
        </w:r>
        <w:r w:rsidR="0007328C">
          <w:rPr>
            <w:noProof/>
            <w:webHidden/>
            <w:color w:val="000000" w:themeColor="text1"/>
            <w:sz w:val="28"/>
            <w:szCs w:val="28"/>
          </w:rPr>
          <w:t>9</w:t>
        </w:r>
        <w:r w:rsidRPr="00045E18">
          <w:rPr>
            <w:noProof/>
            <w:webHidden/>
            <w:color w:val="000000" w:themeColor="text1"/>
            <w:sz w:val="28"/>
            <w:szCs w:val="28"/>
          </w:rPr>
          <w:fldChar w:fldCharType="end"/>
        </w:r>
      </w:hyperlink>
    </w:p>
    <w:p w:rsidR="00B42C47" w:rsidRPr="00045E18" w:rsidRDefault="00C11763" w:rsidP="00B42C47">
      <w:pPr>
        <w:pStyle w:val="31"/>
        <w:rPr>
          <w:rFonts w:asciiTheme="minorHAnsi" w:eastAsiaTheme="minorEastAsia" w:hAnsiTheme="minorHAnsi" w:cstheme="minorBidi"/>
          <w:noProof/>
          <w:color w:val="000000" w:themeColor="text1"/>
          <w:sz w:val="28"/>
          <w:szCs w:val="28"/>
          <w:lang w:eastAsia="uk-UA"/>
        </w:rPr>
      </w:pPr>
      <w:hyperlink w:anchor="_Toc118637545" w:history="1">
        <w:r w:rsidR="00B42C47" w:rsidRPr="00045E18">
          <w:rPr>
            <w:rStyle w:val="a6"/>
            <w:noProof/>
            <w:color w:val="000000" w:themeColor="text1"/>
            <w:sz w:val="28"/>
            <w:szCs w:val="28"/>
            <w:u w:val="none"/>
          </w:rPr>
          <w:t>7.</w:t>
        </w:r>
        <w:r w:rsidR="00B42C47" w:rsidRPr="00045E18">
          <w:rPr>
            <w:rFonts w:asciiTheme="minorHAnsi" w:eastAsiaTheme="minorEastAsia" w:hAnsiTheme="minorHAnsi" w:cstheme="minorBidi"/>
            <w:noProof/>
            <w:color w:val="000000" w:themeColor="text1"/>
            <w:sz w:val="28"/>
            <w:szCs w:val="28"/>
            <w:lang w:eastAsia="uk-UA"/>
          </w:rPr>
          <w:tab/>
        </w:r>
        <w:r w:rsidR="00B42C47" w:rsidRPr="00045E18">
          <w:rPr>
            <w:rStyle w:val="a6"/>
            <w:noProof/>
            <w:color w:val="000000" w:themeColor="text1"/>
            <w:spacing w:val="-2"/>
            <w:sz w:val="28"/>
            <w:szCs w:val="28"/>
            <w:u w:val="none"/>
          </w:rPr>
          <w:t>Координація та к</w:t>
        </w:r>
        <w:r w:rsidR="00B42C47" w:rsidRPr="00045E18">
          <w:rPr>
            <w:rStyle w:val="a6"/>
            <w:noProof/>
            <w:color w:val="000000" w:themeColor="text1"/>
            <w:sz w:val="28"/>
            <w:szCs w:val="28"/>
            <w:u w:val="none"/>
          </w:rPr>
          <w:t>онтроль за ходом виконання Програми</w:t>
        </w:r>
        <w:r w:rsidR="001B064B">
          <w:rPr>
            <w:rStyle w:val="a6"/>
            <w:noProof/>
            <w:color w:val="000000" w:themeColor="text1"/>
            <w:sz w:val="28"/>
            <w:szCs w:val="28"/>
            <w:u w:val="none"/>
          </w:rPr>
          <w:t>.</w:t>
        </w:r>
        <w:r w:rsidR="00B42C47" w:rsidRPr="00045E18">
          <w:rPr>
            <w:noProof/>
            <w:webHidden/>
            <w:color w:val="000000" w:themeColor="text1"/>
            <w:sz w:val="28"/>
            <w:szCs w:val="28"/>
          </w:rPr>
          <w:tab/>
        </w:r>
        <w:r w:rsidRPr="00045E18">
          <w:rPr>
            <w:noProof/>
            <w:webHidden/>
            <w:color w:val="000000" w:themeColor="text1"/>
            <w:sz w:val="28"/>
            <w:szCs w:val="28"/>
          </w:rPr>
          <w:fldChar w:fldCharType="begin"/>
        </w:r>
        <w:r w:rsidR="00B42C47" w:rsidRPr="00045E18">
          <w:rPr>
            <w:noProof/>
            <w:webHidden/>
            <w:color w:val="000000" w:themeColor="text1"/>
            <w:sz w:val="28"/>
            <w:szCs w:val="28"/>
          </w:rPr>
          <w:instrText xml:space="preserve"> PAGEREF _Toc118637545 \h </w:instrText>
        </w:r>
        <w:r w:rsidRPr="00045E18">
          <w:rPr>
            <w:noProof/>
            <w:webHidden/>
            <w:color w:val="000000" w:themeColor="text1"/>
            <w:sz w:val="28"/>
            <w:szCs w:val="28"/>
          </w:rPr>
        </w:r>
        <w:r w:rsidRPr="00045E18">
          <w:rPr>
            <w:noProof/>
            <w:webHidden/>
            <w:color w:val="000000" w:themeColor="text1"/>
            <w:sz w:val="28"/>
            <w:szCs w:val="28"/>
          </w:rPr>
          <w:fldChar w:fldCharType="separate"/>
        </w:r>
        <w:r w:rsidR="0007328C">
          <w:rPr>
            <w:noProof/>
            <w:webHidden/>
            <w:color w:val="000000" w:themeColor="text1"/>
            <w:sz w:val="28"/>
            <w:szCs w:val="28"/>
          </w:rPr>
          <w:t>9</w:t>
        </w:r>
        <w:r w:rsidRPr="00045E18">
          <w:rPr>
            <w:noProof/>
            <w:webHidden/>
            <w:color w:val="000000" w:themeColor="text1"/>
            <w:sz w:val="28"/>
            <w:szCs w:val="28"/>
          </w:rPr>
          <w:fldChar w:fldCharType="end"/>
        </w:r>
      </w:hyperlink>
    </w:p>
    <w:p w:rsidR="00B42C47" w:rsidRPr="00045E18" w:rsidRDefault="00B42C47" w:rsidP="00B42C47">
      <w:pPr>
        <w:pStyle w:val="31"/>
        <w:rPr>
          <w:rFonts w:asciiTheme="minorHAnsi" w:eastAsiaTheme="minorEastAsia" w:hAnsiTheme="minorHAnsi" w:cstheme="minorBidi"/>
          <w:noProof/>
          <w:color w:val="000000" w:themeColor="text1"/>
          <w:sz w:val="28"/>
          <w:szCs w:val="28"/>
          <w:lang w:eastAsia="uk-UA"/>
        </w:rPr>
      </w:pPr>
      <w:r w:rsidRPr="00045E18">
        <w:rPr>
          <w:rStyle w:val="a6"/>
          <w:noProof/>
          <w:color w:val="000000" w:themeColor="text1"/>
          <w:sz w:val="28"/>
          <w:szCs w:val="28"/>
          <w:u w:val="none"/>
        </w:rPr>
        <w:t>Додаток 1. </w:t>
      </w:r>
      <w:hyperlink w:anchor="_Toc118637546" w:history="1">
        <w:r w:rsidRPr="00045E18">
          <w:rPr>
            <w:rStyle w:val="a6"/>
            <w:noProof/>
            <w:color w:val="000000" w:themeColor="text1"/>
            <w:sz w:val="28"/>
            <w:szCs w:val="28"/>
            <w:u w:val="none"/>
          </w:rPr>
          <w:t>Ресурсне забезпечення обласної Програми  підтримки розвитку інформаційної та видавничої сфер Чернігівщини  на 2023-2024 роки</w:t>
        </w:r>
        <w:r w:rsidR="001B064B">
          <w:rPr>
            <w:rStyle w:val="a6"/>
            <w:noProof/>
            <w:color w:val="000000" w:themeColor="text1"/>
            <w:sz w:val="28"/>
            <w:szCs w:val="28"/>
            <w:u w:val="none"/>
          </w:rPr>
          <w:t>.</w:t>
        </w:r>
        <w:r w:rsidRPr="00045E18">
          <w:rPr>
            <w:noProof/>
            <w:webHidden/>
            <w:color w:val="000000" w:themeColor="text1"/>
            <w:sz w:val="28"/>
            <w:szCs w:val="28"/>
          </w:rPr>
          <w:tab/>
        </w:r>
      </w:hyperlink>
    </w:p>
    <w:p w:rsidR="00B42C47" w:rsidRPr="00045E18" w:rsidRDefault="00B42C47" w:rsidP="00B42C47">
      <w:pPr>
        <w:pStyle w:val="31"/>
        <w:rPr>
          <w:rFonts w:asciiTheme="minorHAnsi" w:eastAsiaTheme="minorEastAsia" w:hAnsiTheme="minorHAnsi" w:cstheme="minorBidi"/>
          <w:noProof/>
          <w:color w:val="000000" w:themeColor="text1"/>
          <w:sz w:val="28"/>
          <w:szCs w:val="28"/>
          <w:lang w:eastAsia="uk-UA"/>
        </w:rPr>
      </w:pPr>
      <w:r w:rsidRPr="00045E18">
        <w:rPr>
          <w:rStyle w:val="a6"/>
          <w:noProof/>
          <w:color w:val="000000" w:themeColor="text1"/>
          <w:sz w:val="28"/>
          <w:szCs w:val="28"/>
          <w:u w:val="none"/>
        </w:rPr>
        <w:t>Додаток 2. </w:t>
      </w:r>
      <w:hyperlink w:anchor="_Toc118637547" w:history="1">
        <w:r w:rsidRPr="00045E18">
          <w:rPr>
            <w:rStyle w:val="a6"/>
            <w:noProof/>
            <w:color w:val="000000" w:themeColor="text1"/>
            <w:sz w:val="28"/>
            <w:szCs w:val="28"/>
            <w:u w:val="none"/>
          </w:rPr>
          <w:t>Напрями діяльності та заходи обласної Програми підтримки розвитку  інформаційної та видавничої сфер Чернігівщини на 2023-2024 роки</w:t>
        </w:r>
        <w:r w:rsidR="001B064B">
          <w:rPr>
            <w:rStyle w:val="a6"/>
            <w:noProof/>
            <w:color w:val="000000" w:themeColor="text1"/>
            <w:sz w:val="28"/>
            <w:szCs w:val="28"/>
            <w:u w:val="none"/>
          </w:rPr>
          <w:t>.</w:t>
        </w:r>
        <w:r w:rsidRPr="00045E18">
          <w:rPr>
            <w:noProof/>
            <w:webHidden/>
            <w:color w:val="000000" w:themeColor="text1"/>
            <w:sz w:val="28"/>
            <w:szCs w:val="28"/>
          </w:rPr>
          <w:tab/>
        </w:r>
      </w:hyperlink>
    </w:p>
    <w:p w:rsidR="00B42C47" w:rsidRPr="00045E18" w:rsidRDefault="00B42C47" w:rsidP="00B42C47">
      <w:pPr>
        <w:pStyle w:val="31"/>
        <w:rPr>
          <w:rFonts w:asciiTheme="minorHAnsi" w:eastAsiaTheme="minorEastAsia" w:hAnsiTheme="minorHAnsi" w:cstheme="minorBidi"/>
          <w:noProof/>
          <w:color w:val="000000" w:themeColor="text1"/>
          <w:sz w:val="28"/>
          <w:szCs w:val="28"/>
          <w:lang w:eastAsia="uk-UA"/>
        </w:rPr>
      </w:pPr>
      <w:r w:rsidRPr="00045E18">
        <w:rPr>
          <w:rStyle w:val="a6"/>
          <w:noProof/>
          <w:color w:val="000000" w:themeColor="text1"/>
          <w:sz w:val="28"/>
          <w:szCs w:val="28"/>
          <w:u w:val="none"/>
        </w:rPr>
        <w:t>Додаток 3. </w:t>
      </w:r>
      <w:hyperlink w:anchor="_Toc118637548" w:history="1">
        <w:r w:rsidRPr="00045E18">
          <w:rPr>
            <w:rStyle w:val="a6"/>
            <w:noProof/>
            <w:color w:val="000000" w:themeColor="text1"/>
            <w:sz w:val="28"/>
            <w:szCs w:val="28"/>
            <w:u w:val="none"/>
          </w:rPr>
          <w:t>Результативні показники обласної Програми підтримки розвитку інформаційної  та видавничої сфер Чернігівщини на 2023-2024 роки</w:t>
        </w:r>
        <w:r w:rsidR="001B064B">
          <w:rPr>
            <w:rStyle w:val="a6"/>
            <w:noProof/>
            <w:color w:val="000000" w:themeColor="text1"/>
            <w:sz w:val="28"/>
            <w:szCs w:val="28"/>
            <w:u w:val="none"/>
          </w:rPr>
          <w:t>.</w:t>
        </w:r>
        <w:r w:rsidRPr="00045E18">
          <w:rPr>
            <w:noProof/>
            <w:webHidden/>
            <w:color w:val="000000" w:themeColor="text1"/>
            <w:sz w:val="28"/>
            <w:szCs w:val="28"/>
          </w:rPr>
          <w:tab/>
        </w:r>
      </w:hyperlink>
    </w:p>
    <w:p w:rsidR="00C60E36" w:rsidRPr="00045E18" w:rsidRDefault="00C11763" w:rsidP="00B42C47">
      <w:pPr>
        <w:tabs>
          <w:tab w:val="left" w:pos="142"/>
          <w:tab w:val="left" w:pos="709"/>
        </w:tabs>
        <w:ind w:left="426"/>
        <w:jc w:val="both"/>
        <w:rPr>
          <w:sz w:val="28"/>
          <w:szCs w:val="28"/>
        </w:rPr>
      </w:pPr>
      <w:r w:rsidRPr="00045E18">
        <w:rPr>
          <w:color w:val="000000" w:themeColor="text1"/>
          <w:sz w:val="28"/>
          <w:szCs w:val="28"/>
        </w:rPr>
        <w:fldChar w:fldCharType="end"/>
      </w:r>
    </w:p>
    <w:p w:rsidR="00C60E36" w:rsidRPr="00045E18" w:rsidRDefault="00C60E36" w:rsidP="00681F98">
      <w:pPr>
        <w:pStyle w:val="3"/>
        <w:numPr>
          <w:ilvl w:val="0"/>
          <w:numId w:val="3"/>
        </w:numPr>
        <w:tabs>
          <w:tab w:val="clear" w:pos="993"/>
        </w:tabs>
        <w:spacing w:after="0"/>
        <w:ind w:left="284" w:hanging="284"/>
        <w:jc w:val="center"/>
        <w:rPr>
          <w:lang w:val="uk-UA"/>
        </w:rPr>
      </w:pPr>
      <w:r w:rsidRPr="00045E18">
        <w:rPr>
          <w:lang w:val="uk-UA"/>
        </w:rPr>
        <w:br w:type="page"/>
      </w:r>
      <w:bookmarkStart w:id="0" w:name="_Toc118637536"/>
      <w:r w:rsidRPr="00045E18">
        <w:rPr>
          <w:lang w:val="uk-UA"/>
        </w:rPr>
        <w:lastRenderedPageBreak/>
        <w:t>Паспорт обласної Програми підтримки розвитку</w:t>
      </w:r>
      <w:bookmarkEnd w:id="0"/>
    </w:p>
    <w:p w:rsidR="00C60E36" w:rsidRPr="00045E18" w:rsidRDefault="00C60E36" w:rsidP="00C60E36">
      <w:pPr>
        <w:pStyle w:val="3"/>
        <w:numPr>
          <w:ilvl w:val="0"/>
          <w:numId w:val="0"/>
        </w:numPr>
        <w:spacing w:after="0"/>
        <w:jc w:val="center"/>
        <w:rPr>
          <w:lang w:val="uk-UA"/>
        </w:rPr>
      </w:pPr>
      <w:bookmarkStart w:id="1" w:name="_Toc118637537"/>
      <w:r w:rsidRPr="00045E18">
        <w:rPr>
          <w:lang w:val="uk-UA"/>
        </w:rPr>
        <w:t>інформаційної та видавничої сфер Чернігівщини</w:t>
      </w:r>
      <w:bookmarkEnd w:id="1"/>
    </w:p>
    <w:p w:rsidR="00C60E36" w:rsidRPr="00045E18" w:rsidRDefault="00C60E36" w:rsidP="00C60E36">
      <w:pPr>
        <w:pStyle w:val="3"/>
        <w:numPr>
          <w:ilvl w:val="0"/>
          <w:numId w:val="0"/>
        </w:numPr>
        <w:spacing w:after="0"/>
        <w:jc w:val="center"/>
        <w:rPr>
          <w:lang w:val="uk-UA"/>
        </w:rPr>
      </w:pPr>
      <w:bookmarkStart w:id="2" w:name="_Toc118637538"/>
      <w:r w:rsidRPr="00045E18">
        <w:rPr>
          <w:lang w:val="uk-UA"/>
        </w:rPr>
        <w:t>на 20</w:t>
      </w:r>
      <w:r w:rsidR="00041F0C" w:rsidRPr="00045E18">
        <w:rPr>
          <w:lang w:val="uk-UA"/>
        </w:rPr>
        <w:t>2</w:t>
      </w:r>
      <w:r w:rsidR="00F606BA" w:rsidRPr="00045E18">
        <w:rPr>
          <w:lang w:val="uk-UA"/>
        </w:rPr>
        <w:t>3</w:t>
      </w:r>
      <w:r w:rsidRPr="00045E18">
        <w:rPr>
          <w:lang w:val="uk-UA"/>
        </w:rPr>
        <w:t>-202</w:t>
      </w:r>
      <w:r w:rsidR="00F606BA" w:rsidRPr="00045E18">
        <w:rPr>
          <w:lang w:val="uk-UA"/>
        </w:rPr>
        <w:t>4</w:t>
      </w:r>
      <w:r w:rsidRPr="00045E18">
        <w:rPr>
          <w:lang w:val="uk-UA"/>
        </w:rPr>
        <w:t xml:space="preserve"> роки</w:t>
      </w:r>
      <w:bookmarkEnd w:id="2"/>
    </w:p>
    <w:p w:rsidR="00C60E36" w:rsidRPr="00045E18" w:rsidRDefault="00C60E36" w:rsidP="00C60E36">
      <w:pPr>
        <w:rPr>
          <w:sz w:val="12"/>
          <w:szCs w:val="12"/>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560"/>
        <w:gridCol w:w="5244"/>
      </w:tblGrid>
      <w:tr w:rsidR="00C60E36" w:rsidRPr="00045E18" w:rsidTr="007668F0">
        <w:trPr>
          <w:trHeight w:val="385"/>
        </w:trPr>
        <w:tc>
          <w:tcPr>
            <w:tcW w:w="675" w:type="dxa"/>
            <w:tcBorders>
              <w:top w:val="single" w:sz="4" w:space="0" w:color="auto"/>
              <w:left w:val="single" w:sz="4" w:space="0" w:color="auto"/>
              <w:bottom w:val="single" w:sz="4" w:space="0" w:color="auto"/>
              <w:right w:val="single" w:sz="4" w:space="0" w:color="auto"/>
            </w:tcBorders>
          </w:tcPr>
          <w:p w:rsidR="00C60E36" w:rsidRPr="00045E18" w:rsidRDefault="00C60E36" w:rsidP="00C60E36">
            <w:pPr>
              <w:numPr>
                <w:ilvl w:val="0"/>
                <w:numId w:val="1"/>
              </w:numPr>
              <w:ind w:hanging="720"/>
              <w:rPr>
                <w:sz w:val="28"/>
                <w:szCs w:val="28"/>
              </w:rPr>
            </w:pPr>
          </w:p>
        </w:tc>
        <w:tc>
          <w:tcPr>
            <w:tcW w:w="3560" w:type="dxa"/>
            <w:tcBorders>
              <w:top w:val="single" w:sz="4" w:space="0" w:color="auto"/>
              <w:left w:val="single" w:sz="4" w:space="0" w:color="auto"/>
              <w:bottom w:val="single" w:sz="4" w:space="0" w:color="auto"/>
              <w:right w:val="single" w:sz="4" w:space="0" w:color="auto"/>
            </w:tcBorders>
            <w:shd w:val="clear" w:color="auto" w:fill="auto"/>
          </w:tcPr>
          <w:p w:rsidR="00C60E36" w:rsidRPr="00045E18" w:rsidRDefault="00C60E36" w:rsidP="00C60E36">
            <w:pPr>
              <w:rPr>
                <w:sz w:val="28"/>
                <w:szCs w:val="28"/>
              </w:rPr>
            </w:pPr>
            <w:r w:rsidRPr="00045E18">
              <w:rPr>
                <w:sz w:val="28"/>
                <w:szCs w:val="28"/>
              </w:rPr>
              <w:t>Ініціатор розроблення Програми</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C60E36" w:rsidRPr="00045E18" w:rsidRDefault="00C60E36" w:rsidP="00C60E36">
            <w:pPr>
              <w:rPr>
                <w:sz w:val="28"/>
                <w:szCs w:val="28"/>
              </w:rPr>
            </w:pPr>
            <w:r w:rsidRPr="00045E18">
              <w:rPr>
                <w:sz w:val="28"/>
                <w:szCs w:val="28"/>
              </w:rPr>
              <w:t xml:space="preserve">Департамент інформаційної діяльності та комунікацій з громадськістю </w:t>
            </w:r>
            <w:r w:rsidR="002F38B7" w:rsidRPr="00045E18">
              <w:rPr>
                <w:sz w:val="28"/>
                <w:szCs w:val="28"/>
              </w:rPr>
              <w:t xml:space="preserve">Чернігівської </w:t>
            </w:r>
            <w:r w:rsidRPr="00045E18">
              <w:rPr>
                <w:sz w:val="28"/>
                <w:szCs w:val="28"/>
              </w:rPr>
              <w:t>обл</w:t>
            </w:r>
            <w:r w:rsidR="007668F0" w:rsidRPr="00045E18">
              <w:rPr>
                <w:sz w:val="28"/>
                <w:szCs w:val="28"/>
              </w:rPr>
              <w:t xml:space="preserve">асної </w:t>
            </w:r>
            <w:r w:rsidRPr="00045E18">
              <w:rPr>
                <w:sz w:val="28"/>
                <w:szCs w:val="28"/>
              </w:rPr>
              <w:t>держ</w:t>
            </w:r>
            <w:r w:rsidR="007668F0" w:rsidRPr="00045E18">
              <w:rPr>
                <w:sz w:val="28"/>
                <w:szCs w:val="28"/>
              </w:rPr>
              <w:t xml:space="preserve">авної </w:t>
            </w:r>
            <w:r w:rsidRPr="00045E18">
              <w:rPr>
                <w:sz w:val="28"/>
                <w:szCs w:val="28"/>
              </w:rPr>
              <w:t>адміністрації</w:t>
            </w:r>
          </w:p>
        </w:tc>
      </w:tr>
      <w:tr w:rsidR="00C60E36" w:rsidRPr="00045E18" w:rsidTr="00C60E36">
        <w:trPr>
          <w:trHeight w:val="697"/>
        </w:trPr>
        <w:tc>
          <w:tcPr>
            <w:tcW w:w="675" w:type="dxa"/>
            <w:tcBorders>
              <w:top w:val="single" w:sz="4" w:space="0" w:color="auto"/>
              <w:left w:val="single" w:sz="4" w:space="0" w:color="auto"/>
              <w:bottom w:val="single" w:sz="4" w:space="0" w:color="auto"/>
              <w:right w:val="single" w:sz="4" w:space="0" w:color="auto"/>
            </w:tcBorders>
          </w:tcPr>
          <w:p w:rsidR="00C60E36" w:rsidRPr="00045E18" w:rsidRDefault="00C60E36" w:rsidP="00C60E36">
            <w:pPr>
              <w:numPr>
                <w:ilvl w:val="0"/>
                <w:numId w:val="1"/>
              </w:numPr>
              <w:ind w:hanging="720"/>
              <w:rPr>
                <w:sz w:val="28"/>
                <w:szCs w:val="28"/>
              </w:rPr>
            </w:pPr>
          </w:p>
        </w:tc>
        <w:tc>
          <w:tcPr>
            <w:tcW w:w="3560" w:type="dxa"/>
            <w:tcBorders>
              <w:top w:val="single" w:sz="4" w:space="0" w:color="auto"/>
              <w:left w:val="single" w:sz="4" w:space="0" w:color="auto"/>
              <w:bottom w:val="single" w:sz="4" w:space="0" w:color="auto"/>
              <w:right w:val="single" w:sz="4" w:space="0" w:color="auto"/>
            </w:tcBorders>
          </w:tcPr>
          <w:p w:rsidR="00C60E36" w:rsidRPr="00045E18" w:rsidRDefault="00C60E36" w:rsidP="00C60E36">
            <w:pPr>
              <w:rPr>
                <w:sz w:val="28"/>
                <w:szCs w:val="28"/>
              </w:rPr>
            </w:pPr>
            <w:r w:rsidRPr="00045E18">
              <w:rPr>
                <w:sz w:val="28"/>
                <w:szCs w:val="28"/>
              </w:rPr>
              <w:t>Дата, номер і назва розпорядчого документа органу виконавчої влади про розроблення Програми</w:t>
            </w:r>
          </w:p>
        </w:tc>
        <w:tc>
          <w:tcPr>
            <w:tcW w:w="5244" w:type="dxa"/>
            <w:tcBorders>
              <w:top w:val="single" w:sz="4" w:space="0" w:color="auto"/>
              <w:left w:val="single" w:sz="4" w:space="0" w:color="auto"/>
              <w:bottom w:val="single" w:sz="4" w:space="0" w:color="auto"/>
              <w:right w:val="single" w:sz="4" w:space="0" w:color="auto"/>
            </w:tcBorders>
          </w:tcPr>
          <w:p w:rsidR="00C60E36" w:rsidRPr="00045E18" w:rsidRDefault="007668F0" w:rsidP="0010046E">
            <w:pPr>
              <w:rPr>
                <w:sz w:val="28"/>
                <w:szCs w:val="28"/>
              </w:rPr>
            </w:pPr>
            <w:r w:rsidRPr="00045E18">
              <w:rPr>
                <w:sz w:val="28"/>
                <w:szCs w:val="28"/>
              </w:rPr>
              <w:t xml:space="preserve">Розпорядження </w:t>
            </w:r>
            <w:r w:rsidR="009C6085" w:rsidRPr="00045E18">
              <w:rPr>
                <w:sz w:val="28"/>
                <w:szCs w:val="28"/>
              </w:rPr>
              <w:t>начальника Чернігівської</w:t>
            </w:r>
            <w:r w:rsidRPr="00045E18">
              <w:rPr>
                <w:sz w:val="28"/>
                <w:szCs w:val="28"/>
              </w:rPr>
              <w:t xml:space="preserve"> обласної </w:t>
            </w:r>
            <w:r w:rsidR="009C6085" w:rsidRPr="00045E18">
              <w:rPr>
                <w:sz w:val="28"/>
                <w:szCs w:val="28"/>
              </w:rPr>
              <w:t>військової</w:t>
            </w:r>
            <w:r w:rsidRPr="00045E18">
              <w:rPr>
                <w:sz w:val="28"/>
                <w:szCs w:val="28"/>
              </w:rPr>
              <w:t xml:space="preserve"> адміністрації від</w:t>
            </w:r>
            <w:r w:rsidR="009C6085" w:rsidRPr="00045E18">
              <w:rPr>
                <w:sz w:val="28"/>
                <w:szCs w:val="28"/>
              </w:rPr>
              <w:t>13</w:t>
            </w:r>
            <w:r w:rsidR="0010046E" w:rsidRPr="00045E18">
              <w:rPr>
                <w:sz w:val="28"/>
                <w:szCs w:val="28"/>
              </w:rPr>
              <w:t>.</w:t>
            </w:r>
            <w:r w:rsidR="009C6085" w:rsidRPr="00045E18">
              <w:rPr>
                <w:sz w:val="28"/>
                <w:szCs w:val="28"/>
              </w:rPr>
              <w:t>10</w:t>
            </w:r>
            <w:r w:rsidR="0010046E" w:rsidRPr="00045E18">
              <w:rPr>
                <w:sz w:val="28"/>
                <w:szCs w:val="28"/>
              </w:rPr>
              <w:t>.202</w:t>
            </w:r>
            <w:r w:rsidR="009C6085" w:rsidRPr="00045E18">
              <w:rPr>
                <w:sz w:val="28"/>
                <w:szCs w:val="28"/>
              </w:rPr>
              <w:t>2</w:t>
            </w:r>
            <w:r w:rsidRPr="00045E18">
              <w:rPr>
                <w:sz w:val="28"/>
                <w:szCs w:val="28"/>
              </w:rPr>
              <w:t xml:space="preserve"> №</w:t>
            </w:r>
            <w:r w:rsidR="009C6085" w:rsidRPr="00045E18">
              <w:rPr>
                <w:sz w:val="28"/>
                <w:szCs w:val="28"/>
              </w:rPr>
              <w:t>373</w:t>
            </w:r>
            <w:r w:rsidRPr="00045E18">
              <w:rPr>
                <w:sz w:val="28"/>
                <w:szCs w:val="28"/>
              </w:rPr>
              <w:t xml:space="preserve"> «</w:t>
            </w:r>
            <w:r w:rsidR="009C6085" w:rsidRPr="00045E18">
              <w:rPr>
                <w:sz w:val="28"/>
                <w:szCs w:val="28"/>
              </w:rPr>
              <w:t>Про розроблення проєктів регіональних цільових програм</w:t>
            </w:r>
            <w:r w:rsidRPr="00045E18">
              <w:rPr>
                <w:sz w:val="28"/>
                <w:szCs w:val="28"/>
              </w:rPr>
              <w:t>»</w:t>
            </w:r>
          </w:p>
        </w:tc>
      </w:tr>
      <w:tr w:rsidR="00C60E36" w:rsidRPr="00045E18" w:rsidTr="00C60E36">
        <w:trPr>
          <w:trHeight w:val="486"/>
        </w:trPr>
        <w:tc>
          <w:tcPr>
            <w:tcW w:w="675" w:type="dxa"/>
            <w:tcBorders>
              <w:top w:val="single" w:sz="4" w:space="0" w:color="auto"/>
              <w:left w:val="single" w:sz="4" w:space="0" w:color="auto"/>
              <w:bottom w:val="single" w:sz="4" w:space="0" w:color="auto"/>
              <w:right w:val="single" w:sz="4" w:space="0" w:color="auto"/>
            </w:tcBorders>
          </w:tcPr>
          <w:p w:rsidR="00C60E36" w:rsidRPr="00045E18" w:rsidRDefault="00C60E36" w:rsidP="00C60E36">
            <w:pPr>
              <w:numPr>
                <w:ilvl w:val="0"/>
                <w:numId w:val="1"/>
              </w:numPr>
              <w:ind w:hanging="720"/>
              <w:rPr>
                <w:sz w:val="28"/>
                <w:szCs w:val="28"/>
              </w:rPr>
            </w:pPr>
          </w:p>
        </w:tc>
        <w:tc>
          <w:tcPr>
            <w:tcW w:w="3560" w:type="dxa"/>
            <w:tcBorders>
              <w:top w:val="single" w:sz="4" w:space="0" w:color="auto"/>
              <w:left w:val="single" w:sz="4" w:space="0" w:color="auto"/>
              <w:bottom w:val="single" w:sz="4" w:space="0" w:color="auto"/>
              <w:right w:val="single" w:sz="4" w:space="0" w:color="auto"/>
            </w:tcBorders>
          </w:tcPr>
          <w:p w:rsidR="00C60E36" w:rsidRPr="00045E18" w:rsidRDefault="00C60E36" w:rsidP="00C60E36">
            <w:pPr>
              <w:rPr>
                <w:sz w:val="28"/>
                <w:szCs w:val="28"/>
              </w:rPr>
            </w:pPr>
            <w:r w:rsidRPr="00045E18">
              <w:rPr>
                <w:sz w:val="28"/>
                <w:szCs w:val="28"/>
              </w:rPr>
              <w:t>Розробник Програми</w:t>
            </w:r>
          </w:p>
        </w:tc>
        <w:tc>
          <w:tcPr>
            <w:tcW w:w="5244" w:type="dxa"/>
            <w:tcBorders>
              <w:top w:val="single" w:sz="4" w:space="0" w:color="auto"/>
              <w:left w:val="single" w:sz="4" w:space="0" w:color="auto"/>
              <w:bottom w:val="single" w:sz="4" w:space="0" w:color="auto"/>
              <w:right w:val="single" w:sz="4" w:space="0" w:color="auto"/>
            </w:tcBorders>
          </w:tcPr>
          <w:p w:rsidR="00C60E36" w:rsidRPr="00045E18" w:rsidRDefault="002F38B7" w:rsidP="00C60E36">
            <w:pPr>
              <w:rPr>
                <w:sz w:val="28"/>
                <w:szCs w:val="28"/>
              </w:rPr>
            </w:pPr>
            <w:r w:rsidRPr="00045E18">
              <w:rPr>
                <w:sz w:val="28"/>
                <w:szCs w:val="28"/>
              </w:rPr>
              <w:t>Департамент інформаційної діяльності та комунікацій з громадськістю Чернігівської обласної державної адміністрації</w:t>
            </w:r>
          </w:p>
        </w:tc>
      </w:tr>
      <w:tr w:rsidR="00C60E36" w:rsidRPr="00045E18" w:rsidTr="00C60E36">
        <w:trPr>
          <w:trHeight w:val="360"/>
        </w:trPr>
        <w:tc>
          <w:tcPr>
            <w:tcW w:w="675" w:type="dxa"/>
            <w:tcBorders>
              <w:top w:val="single" w:sz="4" w:space="0" w:color="auto"/>
              <w:left w:val="single" w:sz="4" w:space="0" w:color="auto"/>
              <w:bottom w:val="single" w:sz="4" w:space="0" w:color="auto"/>
              <w:right w:val="single" w:sz="4" w:space="0" w:color="auto"/>
            </w:tcBorders>
          </w:tcPr>
          <w:p w:rsidR="00C60E36" w:rsidRPr="00045E18" w:rsidRDefault="00C60E36" w:rsidP="00C60E36">
            <w:pPr>
              <w:numPr>
                <w:ilvl w:val="0"/>
                <w:numId w:val="1"/>
              </w:numPr>
              <w:ind w:hanging="720"/>
              <w:rPr>
                <w:sz w:val="28"/>
                <w:szCs w:val="28"/>
              </w:rPr>
            </w:pPr>
          </w:p>
        </w:tc>
        <w:tc>
          <w:tcPr>
            <w:tcW w:w="3560" w:type="dxa"/>
            <w:tcBorders>
              <w:top w:val="single" w:sz="4" w:space="0" w:color="auto"/>
              <w:left w:val="single" w:sz="4" w:space="0" w:color="auto"/>
              <w:bottom w:val="single" w:sz="4" w:space="0" w:color="auto"/>
              <w:right w:val="single" w:sz="4" w:space="0" w:color="auto"/>
            </w:tcBorders>
          </w:tcPr>
          <w:p w:rsidR="00C60E36" w:rsidRPr="00045E18" w:rsidRDefault="00C60E36" w:rsidP="00C60E36">
            <w:pPr>
              <w:rPr>
                <w:sz w:val="28"/>
                <w:szCs w:val="28"/>
              </w:rPr>
            </w:pPr>
            <w:r w:rsidRPr="00045E18">
              <w:rPr>
                <w:sz w:val="28"/>
                <w:szCs w:val="28"/>
              </w:rPr>
              <w:t>Відповідальні виконавці Програми</w:t>
            </w:r>
          </w:p>
        </w:tc>
        <w:tc>
          <w:tcPr>
            <w:tcW w:w="5244" w:type="dxa"/>
            <w:tcBorders>
              <w:top w:val="single" w:sz="4" w:space="0" w:color="auto"/>
              <w:left w:val="single" w:sz="4" w:space="0" w:color="auto"/>
              <w:bottom w:val="single" w:sz="4" w:space="0" w:color="auto"/>
              <w:right w:val="single" w:sz="4" w:space="0" w:color="auto"/>
            </w:tcBorders>
          </w:tcPr>
          <w:p w:rsidR="00C60E36" w:rsidRPr="00045E18" w:rsidRDefault="002F38B7" w:rsidP="00C60E36">
            <w:pPr>
              <w:rPr>
                <w:sz w:val="28"/>
                <w:szCs w:val="28"/>
              </w:rPr>
            </w:pPr>
            <w:r w:rsidRPr="00045E18">
              <w:rPr>
                <w:sz w:val="28"/>
                <w:szCs w:val="28"/>
              </w:rPr>
              <w:t>Департамент інформаційної діяльності та комунікацій з громадськістю Чернігівської обласної державної адміністрації</w:t>
            </w:r>
          </w:p>
        </w:tc>
      </w:tr>
      <w:tr w:rsidR="00C60E36" w:rsidRPr="00045E18" w:rsidTr="00C60E36">
        <w:trPr>
          <w:trHeight w:val="348"/>
        </w:trPr>
        <w:tc>
          <w:tcPr>
            <w:tcW w:w="675" w:type="dxa"/>
            <w:tcBorders>
              <w:top w:val="single" w:sz="4" w:space="0" w:color="auto"/>
              <w:left w:val="single" w:sz="4" w:space="0" w:color="auto"/>
              <w:bottom w:val="single" w:sz="4" w:space="0" w:color="auto"/>
              <w:right w:val="single" w:sz="4" w:space="0" w:color="auto"/>
            </w:tcBorders>
          </w:tcPr>
          <w:p w:rsidR="00C60E36" w:rsidRPr="00045E18" w:rsidRDefault="00C60E36" w:rsidP="00C60E36">
            <w:pPr>
              <w:numPr>
                <w:ilvl w:val="0"/>
                <w:numId w:val="1"/>
              </w:numPr>
              <w:ind w:hanging="720"/>
              <w:rPr>
                <w:sz w:val="28"/>
                <w:szCs w:val="28"/>
              </w:rPr>
            </w:pPr>
          </w:p>
        </w:tc>
        <w:tc>
          <w:tcPr>
            <w:tcW w:w="3560" w:type="dxa"/>
            <w:tcBorders>
              <w:top w:val="single" w:sz="4" w:space="0" w:color="auto"/>
              <w:left w:val="single" w:sz="4" w:space="0" w:color="auto"/>
              <w:bottom w:val="single" w:sz="4" w:space="0" w:color="auto"/>
              <w:right w:val="single" w:sz="4" w:space="0" w:color="auto"/>
            </w:tcBorders>
          </w:tcPr>
          <w:p w:rsidR="00C60E36" w:rsidRPr="00045E18" w:rsidRDefault="00C60E36" w:rsidP="00C60E36">
            <w:pPr>
              <w:rPr>
                <w:sz w:val="28"/>
                <w:szCs w:val="28"/>
              </w:rPr>
            </w:pPr>
            <w:r w:rsidRPr="00045E18">
              <w:rPr>
                <w:sz w:val="28"/>
                <w:szCs w:val="28"/>
              </w:rPr>
              <w:t>Учасники Програми</w:t>
            </w:r>
          </w:p>
        </w:tc>
        <w:tc>
          <w:tcPr>
            <w:tcW w:w="5244" w:type="dxa"/>
            <w:tcBorders>
              <w:top w:val="single" w:sz="4" w:space="0" w:color="auto"/>
              <w:left w:val="single" w:sz="4" w:space="0" w:color="auto"/>
              <w:bottom w:val="single" w:sz="4" w:space="0" w:color="auto"/>
              <w:right w:val="single" w:sz="4" w:space="0" w:color="auto"/>
            </w:tcBorders>
          </w:tcPr>
          <w:p w:rsidR="00C60E36" w:rsidRPr="00045E18" w:rsidRDefault="002F38B7" w:rsidP="00FD63C0">
            <w:pPr>
              <w:widowControl w:val="0"/>
              <w:autoSpaceDE w:val="0"/>
              <w:autoSpaceDN w:val="0"/>
              <w:adjustRightInd w:val="0"/>
              <w:rPr>
                <w:sz w:val="28"/>
                <w:szCs w:val="28"/>
              </w:rPr>
            </w:pPr>
            <w:r w:rsidRPr="00045E18">
              <w:rPr>
                <w:sz w:val="28"/>
                <w:szCs w:val="28"/>
              </w:rPr>
              <w:t>Департамент інформаційної діяльності та комунікацій з громадськістю Чернігівської обласної державної адміністрації</w:t>
            </w:r>
            <w:r w:rsidR="003D2B3C" w:rsidRPr="00045E18">
              <w:rPr>
                <w:sz w:val="28"/>
                <w:szCs w:val="28"/>
              </w:rPr>
              <w:t xml:space="preserve">, </w:t>
            </w:r>
            <w:r w:rsidR="008560C3" w:rsidRPr="00045E18">
              <w:rPr>
                <w:sz w:val="28"/>
                <w:szCs w:val="28"/>
              </w:rPr>
              <w:t>Чернігівська обласна організація Українського товариства глухих, міське громадське об’єднання «Чернігівська літературна спілка «Чернігів»,приватне підприємство «Редакція журналу «Сіверянський літопис»</w:t>
            </w:r>
          </w:p>
        </w:tc>
      </w:tr>
      <w:tr w:rsidR="00C60E36" w:rsidRPr="00045E18" w:rsidTr="00C60E36">
        <w:trPr>
          <w:trHeight w:val="564"/>
        </w:trPr>
        <w:tc>
          <w:tcPr>
            <w:tcW w:w="675" w:type="dxa"/>
            <w:tcBorders>
              <w:top w:val="single" w:sz="4" w:space="0" w:color="auto"/>
              <w:left w:val="single" w:sz="4" w:space="0" w:color="auto"/>
              <w:bottom w:val="single" w:sz="4" w:space="0" w:color="auto"/>
              <w:right w:val="single" w:sz="4" w:space="0" w:color="auto"/>
            </w:tcBorders>
          </w:tcPr>
          <w:p w:rsidR="00C60E36" w:rsidRPr="00045E18" w:rsidRDefault="00C60E36" w:rsidP="00C60E36">
            <w:pPr>
              <w:numPr>
                <w:ilvl w:val="0"/>
                <w:numId w:val="1"/>
              </w:numPr>
              <w:ind w:hanging="720"/>
              <w:rPr>
                <w:sz w:val="28"/>
                <w:szCs w:val="28"/>
              </w:rPr>
            </w:pPr>
          </w:p>
        </w:tc>
        <w:tc>
          <w:tcPr>
            <w:tcW w:w="3560" w:type="dxa"/>
            <w:tcBorders>
              <w:top w:val="single" w:sz="4" w:space="0" w:color="auto"/>
              <w:left w:val="single" w:sz="4" w:space="0" w:color="auto"/>
              <w:bottom w:val="single" w:sz="4" w:space="0" w:color="auto"/>
              <w:right w:val="single" w:sz="4" w:space="0" w:color="auto"/>
            </w:tcBorders>
          </w:tcPr>
          <w:p w:rsidR="00C60E36" w:rsidRPr="00045E18" w:rsidRDefault="00C60E36" w:rsidP="00C60E36">
            <w:pPr>
              <w:rPr>
                <w:sz w:val="28"/>
                <w:szCs w:val="28"/>
              </w:rPr>
            </w:pPr>
            <w:r w:rsidRPr="00045E18">
              <w:rPr>
                <w:sz w:val="28"/>
                <w:szCs w:val="28"/>
              </w:rPr>
              <w:t>Термін реалізації Програми</w:t>
            </w:r>
          </w:p>
        </w:tc>
        <w:tc>
          <w:tcPr>
            <w:tcW w:w="5244" w:type="dxa"/>
            <w:tcBorders>
              <w:top w:val="single" w:sz="4" w:space="0" w:color="auto"/>
              <w:left w:val="single" w:sz="4" w:space="0" w:color="auto"/>
              <w:bottom w:val="single" w:sz="4" w:space="0" w:color="auto"/>
              <w:right w:val="single" w:sz="4" w:space="0" w:color="auto"/>
            </w:tcBorders>
          </w:tcPr>
          <w:p w:rsidR="00C60E36" w:rsidRPr="00045E18" w:rsidRDefault="00C60E36" w:rsidP="00C60E36">
            <w:pPr>
              <w:rPr>
                <w:sz w:val="28"/>
                <w:szCs w:val="28"/>
              </w:rPr>
            </w:pPr>
            <w:r w:rsidRPr="00045E18">
              <w:rPr>
                <w:sz w:val="28"/>
                <w:szCs w:val="28"/>
              </w:rPr>
              <w:t>20</w:t>
            </w:r>
            <w:r w:rsidR="00041F0C" w:rsidRPr="00045E18">
              <w:rPr>
                <w:sz w:val="28"/>
                <w:szCs w:val="28"/>
              </w:rPr>
              <w:t>2</w:t>
            </w:r>
            <w:r w:rsidR="009C6085" w:rsidRPr="00045E18">
              <w:rPr>
                <w:sz w:val="28"/>
                <w:szCs w:val="28"/>
              </w:rPr>
              <w:t>3</w:t>
            </w:r>
            <w:r w:rsidRPr="00045E18">
              <w:rPr>
                <w:sz w:val="28"/>
                <w:szCs w:val="28"/>
              </w:rPr>
              <w:t>-202</w:t>
            </w:r>
            <w:r w:rsidR="009C6085" w:rsidRPr="00045E18">
              <w:rPr>
                <w:sz w:val="28"/>
                <w:szCs w:val="28"/>
              </w:rPr>
              <w:t>4</w:t>
            </w:r>
            <w:r w:rsidRPr="00045E18">
              <w:rPr>
                <w:sz w:val="28"/>
                <w:szCs w:val="28"/>
              </w:rPr>
              <w:t> роки</w:t>
            </w:r>
          </w:p>
        </w:tc>
      </w:tr>
      <w:tr w:rsidR="00C60E36" w:rsidRPr="00045E18" w:rsidTr="00C60E36">
        <w:trPr>
          <w:trHeight w:val="659"/>
        </w:trPr>
        <w:tc>
          <w:tcPr>
            <w:tcW w:w="675" w:type="dxa"/>
            <w:tcBorders>
              <w:top w:val="single" w:sz="4" w:space="0" w:color="auto"/>
              <w:left w:val="single" w:sz="4" w:space="0" w:color="auto"/>
              <w:bottom w:val="single" w:sz="4" w:space="0" w:color="auto"/>
              <w:right w:val="single" w:sz="4" w:space="0" w:color="auto"/>
            </w:tcBorders>
          </w:tcPr>
          <w:p w:rsidR="00C60E36" w:rsidRPr="00045E18" w:rsidRDefault="00C60E36" w:rsidP="00C60E36">
            <w:pPr>
              <w:numPr>
                <w:ilvl w:val="0"/>
                <w:numId w:val="1"/>
              </w:numPr>
              <w:ind w:hanging="720"/>
              <w:rPr>
                <w:sz w:val="28"/>
                <w:szCs w:val="28"/>
              </w:rPr>
            </w:pPr>
          </w:p>
        </w:tc>
        <w:tc>
          <w:tcPr>
            <w:tcW w:w="3560" w:type="dxa"/>
            <w:tcBorders>
              <w:top w:val="single" w:sz="4" w:space="0" w:color="auto"/>
              <w:left w:val="single" w:sz="4" w:space="0" w:color="auto"/>
              <w:bottom w:val="single" w:sz="4" w:space="0" w:color="auto"/>
              <w:right w:val="single" w:sz="4" w:space="0" w:color="auto"/>
            </w:tcBorders>
          </w:tcPr>
          <w:p w:rsidR="00C60E36" w:rsidRPr="00045E18" w:rsidRDefault="00C60E36" w:rsidP="00C60E36">
            <w:pPr>
              <w:rPr>
                <w:sz w:val="28"/>
                <w:szCs w:val="28"/>
              </w:rPr>
            </w:pPr>
            <w:r w:rsidRPr="00045E18">
              <w:rPr>
                <w:sz w:val="28"/>
                <w:szCs w:val="28"/>
              </w:rPr>
              <w:t xml:space="preserve">Перелік місцевих бюджетів, які беруть участь у виконанні Програми </w:t>
            </w:r>
          </w:p>
        </w:tc>
        <w:tc>
          <w:tcPr>
            <w:tcW w:w="5244" w:type="dxa"/>
            <w:tcBorders>
              <w:top w:val="single" w:sz="4" w:space="0" w:color="auto"/>
              <w:left w:val="single" w:sz="4" w:space="0" w:color="auto"/>
              <w:bottom w:val="single" w:sz="4" w:space="0" w:color="auto"/>
              <w:right w:val="single" w:sz="4" w:space="0" w:color="auto"/>
            </w:tcBorders>
          </w:tcPr>
          <w:p w:rsidR="00C60E36" w:rsidRPr="00045E18" w:rsidRDefault="00C60E36" w:rsidP="00C60E36">
            <w:pPr>
              <w:rPr>
                <w:sz w:val="28"/>
                <w:szCs w:val="28"/>
              </w:rPr>
            </w:pPr>
            <w:r w:rsidRPr="00045E18">
              <w:rPr>
                <w:sz w:val="28"/>
                <w:szCs w:val="28"/>
              </w:rPr>
              <w:t>Обласний бюджет</w:t>
            </w:r>
          </w:p>
        </w:tc>
      </w:tr>
      <w:tr w:rsidR="00C60E36" w:rsidRPr="00045E18" w:rsidTr="00C60E36">
        <w:trPr>
          <w:trHeight w:val="887"/>
        </w:trPr>
        <w:tc>
          <w:tcPr>
            <w:tcW w:w="675" w:type="dxa"/>
            <w:tcBorders>
              <w:top w:val="single" w:sz="4" w:space="0" w:color="auto"/>
              <w:left w:val="single" w:sz="4" w:space="0" w:color="auto"/>
              <w:bottom w:val="single" w:sz="4" w:space="0" w:color="auto"/>
              <w:right w:val="single" w:sz="4" w:space="0" w:color="auto"/>
            </w:tcBorders>
          </w:tcPr>
          <w:p w:rsidR="00C60E36" w:rsidRPr="00045E18" w:rsidRDefault="00C60E36" w:rsidP="00C60E36">
            <w:pPr>
              <w:numPr>
                <w:ilvl w:val="0"/>
                <w:numId w:val="1"/>
              </w:numPr>
              <w:ind w:hanging="720"/>
              <w:rPr>
                <w:sz w:val="28"/>
                <w:szCs w:val="28"/>
              </w:rPr>
            </w:pPr>
          </w:p>
        </w:tc>
        <w:tc>
          <w:tcPr>
            <w:tcW w:w="3560" w:type="dxa"/>
            <w:tcBorders>
              <w:top w:val="single" w:sz="4" w:space="0" w:color="auto"/>
              <w:left w:val="single" w:sz="4" w:space="0" w:color="auto"/>
              <w:bottom w:val="single" w:sz="4" w:space="0" w:color="auto"/>
              <w:right w:val="single" w:sz="4" w:space="0" w:color="auto"/>
            </w:tcBorders>
          </w:tcPr>
          <w:p w:rsidR="00C60E36" w:rsidRPr="00045E18" w:rsidRDefault="00B838C5" w:rsidP="00C60E36">
            <w:pPr>
              <w:rPr>
                <w:sz w:val="28"/>
                <w:szCs w:val="28"/>
              </w:rPr>
            </w:pPr>
            <w:r w:rsidRPr="00045E18">
              <w:rPr>
                <w:sz w:val="28"/>
                <w:szCs w:val="28"/>
              </w:rPr>
              <w:t>Загальний</w:t>
            </w:r>
            <w:r w:rsidR="00C60E36" w:rsidRPr="00045E18">
              <w:rPr>
                <w:sz w:val="28"/>
                <w:szCs w:val="28"/>
              </w:rPr>
              <w:t xml:space="preserve"> обсяг фінансових ресурсів, необхідних для реалізації Програми, усього,</w:t>
            </w:r>
          </w:p>
          <w:p w:rsidR="00C60E36" w:rsidRPr="00045E18" w:rsidRDefault="00C60E36" w:rsidP="00C60E36">
            <w:pPr>
              <w:rPr>
                <w:sz w:val="28"/>
                <w:szCs w:val="28"/>
              </w:rPr>
            </w:pPr>
            <w:r w:rsidRPr="00045E18">
              <w:rPr>
                <w:sz w:val="28"/>
                <w:szCs w:val="28"/>
              </w:rPr>
              <w:t>у тому числі:</w:t>
            </w:r>
          </w:p>
        </w:tc>
        <w:tc>
          <w:tcPr>
            <w:tcW w:w="5244" w:type="dxa"/>
            <w:tcBorders>
              <w:top w:val="single" w:sz="4" w:space="0" w:color="auto"/>
              <w:left w:val="single" w:sz="4" w:space="0" w:color="auto"/>
              <w:bottom w:val="single" w:sz="4" w:space="0" w:color="auto"/>
              <w:right w:val="single" w:sz="4" w:space="0" w:color="auto"/>
            </w:tcBorders>
          </w:tcPr>
          <w:p w:rsidR="00C60E36" w:rsidRPr="00045E18" w:rsidRDefault="00C60E36" w:rsidP="00C60E36">
            <w:pPr>
              <w:rPr>
                <w:sz w:val="28"/>
                <w:szCs w:val="28"/>
              </w:rPr>
            </w:pPr>
          </w:p>
          <w:p w:rsidR="00C60E36" w:rsidRPr="00045E18" w:rsidRDefault="00C60E36" w:rsidP="00C60E36">
            <w:pPr>
              <w:rPr>
                <w:sz w:val="28"/>
                <w:szCs w:val="28"/>
              </w:rPr>
            </w:pPr>
          </w:p>
          <w:p w:rsidR="00C60E36" w:rsidRPr="00045E18" w:rsidRDefault="00C60E36" w:rsidP="00C60E36">
            <w:pPr>
              <w:rPr>
                <w:sz w:val="28"/>
                <w:szCs w:val="28"/>
              </w:rPr>
            </w:pPr>
          </w:p>
          <w:p w:rsidR="00C60E36" w:rsidRPr="00045E18" w:rsidRDefault="00DF6829" w:rsidP="00C60E36">
            <w:pPr>
              <w:rPr>
                <w:sz w:val="28"/>
                <w:szCs w:val="28"/>
              </w:rPr>
            </w:pPr>
            <w:r w:rsidRPr="00045E18">
              <w:rPr>
                <w:sz w:val="28"/>
                <w:szCs w:val="28"/>
              </w:rPr>
              <w:t>290</w:t>
            </w:r>
            <w:r w:rsidR="00CF78E0">
              <w:rPr>
                <w:sz w:val="28"/>
                <w:szCs w:val="28"/>
              </w:rPr>
              <w:t>1</w:t>
            </w:r>
            <w:r w:rsidRPr="00045E18">
              <w:rPr>
                <w:sz w:val="28"/>
                <w:szCs w:val="28"/>
              </w:rPr>
              <w:t>,</w:t>
            </w:r>
            <w:r w:rsidR="00CF78E0">
              <w:rPr>
                <w:sz w:val="28"/>
                <w:szCs w:val="28"/>
              </w:rPr>
              <w:t>00</w:t>
            </w:r>
            <w:r w:rsidR="00C60E36" w:rsidRPr="00045E18">
              <w:rPr>
                <w:sz w:val="28"/>
                <w:szCs w:val="28"/>
              </w:rPr>
              <w:t>тис. грн</w:t>
            </w:r>
          </w:p>
          <w:p w:rsidR="00C60E36" w:rsidRPr="00045E18" w:rsidRDefault="00C60E36" w:rsidP="00C60E36">
            <w:pPr>
              <w:rPr>
                <w:sz w:val="28"/>
                <w:szCs w:val="28"/>
              </w:rPr>
            </w:pPr>
          </w:p>
        </w:tc>
      </w:tr>
      <w:tr w:rsidR="00C60E36" w:rsidRPr="00045E18" w:rsidTr="00C60E36">
        <w:trPr>
          <w:trHeight w:val="562"/>
        </w:trPr>
        <w:tc>
          <w:tcPr>
            <w:tcW w:w="675" w:type="dxa"/>
            <w:tcBorders>
              <w:top w:val="single" w:sz="4" w:space="0" w:color="auto"/>
              <w:left w:val="single" w:sz="4" w:space="0" w:color="auto"/>
              <w:bottom w:val="single" w:sz="4" w:space="0" w:color="auto"/>
              <w:right w:val="single" w:sz="4" w:space="0" w:color="auto"/>
            </w:tcBorders>
          </w:tcPr>
          <w:p w:rsidR="00C60E36" w:rsidRPr="00045E18" w:rsidRDefault="00C60E36" w:rsidP="00C60E36">
            <w:pPr>
              <w:rPr>
                <w:sz w:val="28"/>
                <w:szCs w:val="28"/>
              </w:rPr>
            </w:pPr>
            <w:r w:rsidRPr="00045E18">
              <w:rPr>
                <w:sz w:val="28"/>
                <w:szCs w:val="28"/>
              </w:rPr>
              <w:t>8.1.</w:t>
            </w:r>
          </w:p>
        </w:tc>
        <w:tc>
          <w:tcPr>
            <w:tcW w:w="3560" w:type="dxa"/>
            <w:tcBorders>
              <w:top w:val="single" w:sz="4" w:space="0" w:color="auto"/>
              <w:left w:val="single" w:sz="4" w:space="0" w:color="auto"/>
              <w:bottom w:val="single" w:sz="4" w:space="0" w:color="auto"/>
              <w:right w:val="single" w:sz="4" w:space="0" w:color="auto"/>
            </w:tcBorders>
          </w:tcPr>
          <w:p w:rsidR="00C60E36" w:rsidRPr="00045E18" w:rsidRDefault="00C60E36" w:rsidP="00C60E36">
            <w:pPr>
              <w:rPr>
                <w:sz w:val="28"/>
                <w:szCs w:val="28"/>
              </w:rPr>
            </w:pPr>
            <w:r w:rsidRPr="00045E18">
              <w:rPr>
                <w:sz w:val="28"/>
                <w:szCs w:val="28"/>
              </w:rPr>
              <w:t>з обласного бюджету:</w:t>
            </w:r>
          </w:p>
        </w:tc>
        <w:tc>
          <w:tcPr>
            <w:tcW w:w="5244" w:type="dxa"/>
            <w:tcBorders>
              <w:top w:val="single" w:sz="4" w:space="0" w:color="auto"/>
              <w:left w:val="single" w:sz="4" w:space="0" w:color="auto"/>
              <w:bottom w:val="single" w:sz="4" w:space="0" w:color="auto"/>
              <w:right w:val="single" w:sz="4" w:space="0" w:color="auto"/>
            </w:tcBorders>
          </w:tcPr>
          <w:p w:rsidR="00DF6829" w:rsidRPr="00045E18" w:rsidRDefault="00DF6829" w:rsidP="00DF6829">
            <w:pPr>
              <w:rPr>
                <w:sz w:val="28"/>
                <w:szCs w:val="28"/>
              </w:rPr>
            </w:pPr>
            <w:r w:rsidRPr="00045E18">
              <w:rPr>
                <w:sz w:val="28"/>
                <w:szCs w:val="28"/>
              </w:rPr>
              <w:t>290</w:t>
            </w:r>
            <w:r w:rsidR="00CF78E0">
              <w:rPr>
                <w:sz w:val="28"/>
                <w:szCs w:val="28"/>
              </w:rPr>
              <w:t>1</w:t>
            </w:r>
            <w:r w:rsidRPr="00045E18">
              <w:rPr>
                <w:sz w:val="28"/>
                <w:szCs w:val="28"/>
              </w:rPr>
              <w:t>,</w:t>
            </w:r>
            <w:r w:rsidR="00CF78E0">
              <w:rPr>
                <w:sz w:val="28"/>
                <w:szCs w:val="28"/>
              </w:rPr>
              <w:t>00</w:t>
            </w:r>
            <w:r w:rsidRPr="00045E18">
              <w:rPr>
                <w:sz w:val="28"/>
                <w:szCs w:val="28"/>
              </w:rPr>
              <w:t xml:space="preserve"> тис. грн</w:t>
            </w:r>
          </w:p>
          <w:p w:rsidR="00C60E36" w:rsidRPr="00045E18" w:rsidRDefault="00C60E36" w:rsidP="00D6690C">
            <w:pPr>
              <w:rPr>
                <w:sz w:val="28"/>
                <w:szCs w:val="28"/>
              </w:rPr>
            </w:pPr>
          </w:p>
        </w:tc>
      </w:tr>
    </w:tbl>
    <w:p w:rsidR="008560C3" w:rsidRPr="00045E18" w:rsidRDefault="008560C3" w:rsidP="00C60E36">
      <w:pPr>
        <w:spacing w:before="120"/>
        <w:ind w:firstLine="709"/>
        <w:jc w:val="both"/>
        <w:rPr>
          <w:b/>
          <w:bCs/>
        </w:rPr>
      </w:pPr>
      <w:r w:rsidRPr="00045E18">
        <w:rPr>
          <w:b/>
          <w:bCs/>
        </w:rPr>
        <w:br w:type="page"/>
      </w:r>
    </w:p>
    <w:p w:rsidR="00C60E36" w:rsidRPr="00DE474D" w:rsidRDefault="00C60E36" w:rsidP="00681F98">
      <w:pPr>
        <w:pStyle w:val="3"/>
        <w:tabs>
          <w:tab w:val="left" w:pos="284"/>
          <w:tab w:val="left" w:pos="3686"/>
        </w:tabs>
        <w:ind w:left="142" w:hanging="142"/>
        <w:jc w:val="center"/>
        <w:rPr>
          <w:rStyle w:val="a3"/>
          <w:spacing w:val="-4"/>
          <w:lang w:val="uk-UA"/>
        </w:rPr>
      </w:pPr>
      <w:bookmarkStart w:id="3" w:name="_Toc118637539"/>
      <w:r w:rsidRPr="00DE474D">
        <w:rPr>
          <w:rStyle w:val="a3"/>
          <w:spacing w:val="-4"/>
          <w:lang w:val="uk-UA"/>
        </w:rPr>
        <w:lastRenderedPageBreak/>
        <w:t>Визначення проблемних питань,</w:t>
      </w:r>
      <w:bookmarkStart w:id="4" w:name="_Toc118637540"/>
      <w:bookmarkEnd w:id="3"/>
      <w:r w:rsidR="00974F62" w:rsidRPr="00DE474D">
        <w:rPr>
          <w:rStyle w:val="a3"/>
          <w:spacing w:val="-4"/>
          <w:lang w:val="uk-UA"/>
        </w:rPr>
        <w:br/>
      </w:r>
      <w:r w:rsidRPr="00DE474D">
        <w:rPr>
          <w:rStyle w:val="a3"/>
          <w:spacing w:val="-4"/>
          <w:lang w:val="uk-UA"/>
        </w:rPr>
        <w:t>на розв’язання яких спрямована Програма</w:t>
      </w:r>
      <w:bookmarkEnd w:id="4"/>
    </w:p>
    <w:p w:rsidR="00706358" w:rsidRPr="00DE474D" w:rsidRDefault="00706358" w:rsidP="00974F62">
      <w:pPr>
        <w:ind w:firstLine="567"/>
        <w:jc w:val="both"/>
        <w:rPr>
          <w:spacing w:val="-4"/>
          <w:sz w:val="28"/>
          <w:szCs w:val="28"/>
        </w:rPr>
      </w:pPr>
      <w:r w:rsidRPr="00DE474D">
        <w:rPr>
          <w:color w:val="000000"/>
          <w:spacing w:val="-4"/>
          <w:sz w:val="28"/>
          <w:szCs w:val="28"/>
        </w:rPr>
        <w:t xml:space="preserve">Обласна програма підтримки розвитку інформаційної та видавничої сфер Чернігівщини на 2023-2024 роки (далі — Програма) розроблена </w:t>
      </w:r>
      <w:r w:rsidR="000D4768" w:rsidRPr="00DE474D">
        <w:rPr>
          <w:color w:val="000000"/>
          <w:spacing w:val="-4"/>
          <w:sz w:val="28"/>
          <w:szCs w:val="28"/>
        </w:rPr>
        <w:t xml:space="preserve">відповідно </w:t>
      </w:r>
      <w:r w:rsidRPr="00DE474D">
        <w:rPr>
          <w:color w:val="000000"/>
          <w:spacing w:val="-4"/>
          <w:sz w:val="28"/>
          <w:szCs w:val="28"/>
        </w:rPr>
        <w:t xml:space="preserve">до законів України «Про державну підтримку засобів масової інформації та соціальний захист журналістів», «Про порядок висвітлення діяльності органів державної влади та органів місцевого самоврядування в Україні засобами масової інформації», «Про місцеве самоврядування в Україні» та </w:t>
      </w:r>
      <w:r w:rsidRPr="00DE474D">
        <w:rPr>
          <w:spacing w:val="-4"/>
          <w:sz w:val="28"/>
          <w:szCs w:val="28"/>
        </w:rPr>
        <w:t>на виконання розпорядження начальника Чернігівської обласної військової адміністрації від 13.10.2022 №373 «Про розроблення проєктів регіональних цільових програм».</w:t>
      </w:r>
    </w:p>
    <w:p w:rsidR="00706358" w:rsidRPr="00DE474D" w:rsidRDefault="000D4768" w:rsidP="00974F62">
      <w:pPr>
        <w:ind w:firstLine="567"/>
        <w:jc w:val="both"/>
        <w:rPr>
          <w:spacing w:val="-4"/>
          <w:sz w:val="28"/>
          <w:szCs w:val="28"/>
        </w:rPr>
      </w:pPr>
      <w:r w:rsidRPr="00DE474D">
        <w:rPr>
          <w:color w:val="000000"/>
          <w:spacing w:val="-4"/>
          <w:sz w:val="28"/>
          <w:szCs w:val="28"/>
        </w:rPr>
        <w:t>Програма дозволить забезпечити у 2023-2024 роках висвітлення діяльності Чернігівської обласної державної адміністрації та обласної ради у друкованих засобах масової інформації, в ефірі телерадіоорганізацій Чернігівської області та на Інтернет-ресурсах, що є необхідним як для інформування жителів області</w:t>
      </w:r>
      <w:r w:rsidR="00FD63C0" w:rsidRPr="00DE474D">
        <w:rPr>
          <w:color w:val="000000"/>
          <w:spacing w:val="-4"/>
          <w:sz w:val="28"/>
          <w:szCs w:val="28"/>
        </w:rPr>
        <w:t xml:space="preserve"> безпосередньо</w:t>
      </w:r>
      <w:r w:rsidRPr="00DE474D">
        <w:rPr>
          <w:color w:val="000000"/>
          <w:spacing w:val="-4"/>
          <w:sz w:val="28"/>
          <w:szCs w:val="28"/>
        </w:rPr>
        <w:t xml:space="preserve"> про таку діяльність, так і загалом для поширення суспільно значущих повідомлень про хід відновлення області</w:t>
      </w:r>
      <w:r w:rsidR="00FD63C0" w:rsidRPr="00DE474D">
        <w:rPr>
          <w:color w:val="000000"/>
          <w:spacing w:val="-4"/>
          <w:sz w:val="28"/>
          <w:szCs w:val="28"/>
        </w:rPr>
        <w:t>,</w:t>
      </w:r>
      <w:r w:rsidRPr="00DE474D">
        <w:rPr>
          <w:spacing w:val="-4"/>
          <w:sz w:val="28"/>
          <w:szCs w:val="28"/>
        </w:rPr>
        <w:t xml:space="preserve"> забезпечення нагальних потреб мешканців регіону, а також про відбудову України в цілому та стан проведення реформ. </w:t>
      </w:r>
    </w:p>
    <w:p w:rsidR="000D4768" w:rsidRPr="00DE474D" w:rsidRDefault="000D4768" w:rsidP="00974F62">
      <w:pPr>
        <w:ind w:firstLine="567"/>
        <w:jc w:val="both"/>
        <w:rPr>
          <w:spacing w:val="-4"/>
          <w:sz w:val="28"/>
          <w:szCs w:val="28"/>
        </w:rPr>
      </w:pPr>
      <w:r w:rsidRPr="00DE474D">
        <w:rPr>
          <w:spacing w:val="-4"/>
          <w:sz w:val="28"/>
          <w:szCs w:val="28"/>
        </w:rPr>
        <w:t xml:space="preserve">Програма також покликана забезпечити подальший </w:t>
      </w:r>
      <w:r w:rsidR="00FD63C0" w:rsidRPr="00DE474D">
        <w:rPr>
          <w:spacing w:val="-4"/>
          <w:sz w:val="28"/>
          <w:szCs w:val="28"/>
        </w:rPr>
        <w:t>вихід у світ</w:t>
      </w:r>
      <w:r w:rsidRPr="00DE474D">
        <w:rPr>
          <w:spacing w:val="-4"/>
          <w:sz w:val="28"/>
          <w:szCs w:val="28"/>
        </w:rPr>
        <w:t xml:space="preserve"> місцевих суспільно значущих періодичних друкованих видань «Сіверянський літопис» та «Літературний Чернігів» та </w:t>
      </w:r>
      <w:r w:rsidR="007515B4" w:rsidRPr="00DE474D">
        <w:rPr>
          <w:spacing w:val="-4"/>
          <w:sz w:val="28"/>
          <w:szCs w:val="28"/>
        </w:rPr>
        <w:t>випуск</w:t>
      </w:r>
      <w:r w:rsidR="00FD63C0" w:rsidRPr="00DE474D">
        <w:rPr>
          <w:spacing w:val="-4"/>
          <w:sz w:val="28"/>
          <w:szCs w:val="28"/>
        </w:rPr>
        <w:t xml:space="preserve"> друком</w:t>
      </w:r>
      <w:r w:rsidR="007515B4" w:rsidRPr="00DE474D">
        <w:rPr>
          <w:spacing w:val="-4"/>
          <w:sz w:val="28"/>
          <w:szCs w:val="28"/>
        </w:rPr>
        <w:t xml:space="preserve"> і поширення серед бібліотек та інших зацікавлених установ і організацій суспільно значущих творів місцевих авторів області.</w:t>
      </w:r>
    </w:p>
    <w:p w:rsidR="007515B4" w:rsidRPr="00DE474D" w:rsidRDefault="007515B4" w:rsidP="00974F62">
      <w:pPr>
        <w:ind w:firstLine="567"/>
        <w:jc w:val="both"/>
        <w:rPr>
          <w:color w:val="000000"/>
          <w:spacing w:val="-4"/>
          <w:sz w:val="28"/>
          <w:szCs w:val="28"/>
        </w:rPr>
      </w:pPr>
      <w:r w:rsidRPr="00DE474D">
        <w:rPr>
          <w:spacing w:val="-4"/>
          <w:sz w:val="28"/>
          <w:szCs w:val="28"/>
        </w:rPr>
        <w:t xml:space="preserve">Програма передбачає </w:t>
      </w:r>
      <w:r w:rsidR="00FD63C0" w:rsidRPr="00DE474D">
        <w:rPr>
          <w:spacing w:val="-4"/>
          <w:sz w:val="28"/>
          <w:szCs w:val="28"/>
        </w:rPr>
        <w:t xml:space="preserve">сприяння </w:t>
      </w:r>
      <w:r w:rsidRPr="00DE474D">
        <w:rPr>
          <w:spacing w:val="-4"/>
          <w:sz w:val="28"/>
          <w:szCs w:val="28"/>
        </w:rPr>
        <w:t>підтриманн</w:t>
      </w:r>
      <w:r w:rsidR="00FD63C0" w:rsidRPr="00DE474D">
        <w:rPr>
          <w:spacing w:val="-4"/>
          <w:sz w:val="28"/>
          <w:szCs w:val="28"/>
        </w:rPr>
        <w:t>ю</w:t>
      </w:r>
      <w:r w:rsidRPr="00DE474D">
        <w:rPr>
          <w:spacing w:val="-4"/>
          <w:sz w:val="28"/>
          <w:szCs w:val="28"/>
        </w:rPr>
        <w:t xml:space="preserve"> в області </w:t>
      </w:r>
      <w:proofErr w:type="spellStart"/>
      <w:r w:rsidRPr="00DE474D">
        <w:rPr>
          <w:spacing w:val="-4"/>
          <w:sz w:val="28"/>
          <w:szCs w:val="28"/>
        </w:rPr>
        <w:t>безбар’єрного</w:t>
      </w:r>
      <w:proofErr w:type="spellEnd"/>
      <w:r w:rsidRPr="00DE474D">
        <w:rPr>
          <w:spacing w:val="-4"/>
          <w:sz w:val="28"/>
          <w:szCs w:val="28"/>
        </w:rPr>
        <w:t xml:space="preserve"> середовища шляхом </w:t>
      </w:r>
      <w:r w:rsidR="00FD63C0" w:rsidRPr="00DE474D">
        <w:rPr>
          <w:spacing w:val="-4"/>
          <w:sz w:val="28"/>
          <w:szCs w:val="28"/>
        </w:rPr>
        <w:t>фінансування</w:t>
      </w:r>
      <w:r w:rsidRPr="00DE474D">
        <w:rPr>
          <w:spacing w:val="-4"/>
          <w:sz w:val="28"/>
          <w:szCs w:val="28"/>
        </w:rPr>
        <w:t xml:space="preserve"> послуг з перекладу жестовою мовою інформаційних передач філії ПАТ </w:t>
      </w:r>
      <w:r w:rsidRPr="00DE474D">
        <w:rPr>
          <w:spacing w:val="-4"/>
          <w:sz w:val="28"/>
        </w:rPr>
        <w:t>«НСТУ» «Чернігівська регіональна дирекція».</w:t>
      </w:r>
    </w:p>
    <w:p w:rsidR="00056552" w:rsidRPr="00DE474D" w:rsidRDefault="00056552" w:rsidP="00974F62">
      <w:pPr>
        <w:ind w:firstLine="567"/>
        <w:jc w:val="both"/>
        <w:rPr>
          <w:color w:val="000000"/>
          <w:spacing w:val="-4"/>
          <w:sz w:val="28"/>
          <w:szCs w:val="28"/>
        </w:rPr>
      </w:pPr>
      <w:r w:rsidRPr="00DE474D">
        <w:rPr>
          <w:color w:val="000000"/>
          <w:spacing w:val="-4"/>
          <w:sz w:val="28"/>
          <w:szCs w:val="28"/>
        </w:rPr>
        <w:t>В умовах воєнного стану реалізація єдиної інформаційної політики залишається пріоритетним питанням національної безпеки.</w:t>
      </w:r>
    </w:p>
    <w:p w:rsidR="00056552" w:rsidRPr="00DE474D" w:rsidRDefault="00056552" w:rsidP="00974F62">
      <w:pPr>
        <w:ind w:firstLine="567"/>
        <w:jc w:val="both"/>
        <w:rPr>
          <w:color w:val="000000"/>
          <w:spacing w:val="-4"/>
          <w:sz w:val="28"/>
          <w:szCs w:val="28"/>
        </w:rPr>
      </w:pPr>
      <w:r w:rsidRPr="00DE474D">
        <w:rPr>
          <w:color w:val="000000"/>
          <w:spacing w:val="-4"/>
          <w:sz w:val="28"/>
          <w:szCs w:val="28"/>
        </w:rPr>
        <w:t>Агресія російської федерації проти України, що триває з 2014 року та нині реалізується у вигляді повномасштабного вторгнення на територію Української держави, включає в себе як один з компонентів агресію в інформаційному просторі.</w:t>
      </w:r>
    </w:p>
    <w:p w:rsidR="00056552" w:rsidRPr="00DE474D" w:rsidRDefault="004F647C" w:rsidP="00974F62">
      <w:pPr>
        <w:ind w:firstLine="567"/>
        <w:jc w:val="both"/>
        <w:rPr>
          <w:spacing w:val="-4"/>
          <w:sz w:val="28"/>
          <w:szCs w:val="28"/>
        </w:rPr>
      </w:pPr>
      <w:r w:rsidRPr="00DE474D">
        <w:rPr>
          <w:spacing w:val="-4"/>
          <w:sz w:val="28"/>
          <w:szCs w:val="28"/>
        </w:rPr>
        <w:t>Вона здійснюється</w:t>
      </w:r>
      <w:r w:rsidR="00056552" w:rsidRPr="00DE474D">
        <w:rPr>
          <w:spacing w:val="-4"/>
          <w:sz w:val="28"/>
          <w:szCs w:val="28"/>
        </w:rPr>
        <w:t xml:space="preserve">, зокрема, шляхом поширення </w:t>
      </w:r>
      <w:r w:rsidR="00FD63C0" w:rsidRPr="00DE474D">
        <w:rPr>
          <w:spacing w:val="-4"/>
          <w:sz w:val="28"/>
          <w:szCs w:val="28"/>
        </w:rPr>
        <w:t xml:space="preserve">антиукраїнської пропаганди </w:t>
      </w:r>
      <w:r w:rsidR="00056552" w:rsidRPr="00DE474D">
        <w:rPr>
          <w:spacing w:val="-4"/>
          <w:sz w:val="28"/>
          <w:szCs w:val="28"/>
        </w:rPr>
        <w:t>за допомогою широкого набору інструментів, неправдив</w:t>
      </w:r>
      <w:r w:rsidR="00FD63C0" w:rsidRPr="00DE474D">
        <w:rPr>
          <w:spacing w:val="-4"/>
          <w:sz w:val="28"/>
          <w:szCs w:val="28"/>
        </w:rPr>
        <w:t>их</w:t>
      </w:r>
      <w:r w:rsidR="00056552" w:rsidRPr="00DE474D">
        <w:rPr>
          <w:spacing w:val="-4"/>
          <w:sz w:val="28"/>
          <w:szCs w:val="28"/>
        </w:rPr>
        <w:t>, викривлен</w:t>
      </w:r>
      <w:r w:rsidR="00FD63C0" w:rsidRPr="00DE474D">
        <w:rPr>
          <w:spacing w:val="-4"/>
          <w:sz w:val="28"/>
          <w:szCs w:val="28"/>
        </w:rPr>
        <w:t>их</w:t>
      </w:r>
      <w:r w:rsidR="00056552" w:rsidRPr="00DE474D">
        <w:rPr>
          <w:spacing w:val="-4"/>
          <w:sz w:val="28"/>
          <w:szCs w:val="28"/>
        </w:rPr>
        <w:t xml:space="preserve"> та провокаційн</w:t>
      </w:r>
      <w:r w:rsidR="00FD63C0" w:rsidRPr="00DE474D">
        <w:rPr>
          <w:spacing w:val="-4"/>
          <w:sz w:val="28"/>
          <w:szCs w:val="28"/>
        </w:rPr>
        <w:t>ихповідомлень</w:t>
      </w:r>
      <w:r w:rsidR="00056552" w:rsidRPr="00DE474D">
        <w:rPr>
          <w:spacing w:val="-4"/>
          <w:sz w:val="28"/>
          <w:szCs w:val="28"/>
        </w:rPr>
        <w:t xml:space="preserve"> щодо подій в Україні. Така агресія формує загрозу для інформаційного простору Чернігівщини як складової інформаційного простору України.</w:t>
      </w:r>
    </w:p>
    <w:p w:rsidR="004F647C" w:rsidRPr="00DE474D" w:rsidRDefault="004F647C" w:rsidP="00974F62">
      <w:pPr>
        <w:ind w:firstLine="567"/>
        <w:jc w:val="both"/>
        <w:rPr>
          <w:spacing w:val="-4"/>
          <w:sz w:val="28"/>
          <w:szCs w:val="28"/>
        </w:rPr>
      </w:pPr>
      <w:r w:rsidRPr="00DE474D">
        <w:rPr>
          <w:color w:val="000000"/>
          <w:spacing w:val="-4"/>
          <w:sz w:val="28"/>
          <w:szCs w:val="28"/>
        </w:rPr>
        <w:t xml:space="preserve">Для Чернігівської області </w:t>
      </w:r>
      <w:r w:rsidRPr="00DE474D">
        <w:rPr>
          <w:spacing w:val="-4"/>
          <w:sz w:val="28"/>
          <w:szCs w:val="28"/>
        </w:rPr>
        <w:t xml:space="preserve">як прикордонного регіону в умовах воєнного стану </w:t>
      </w:r>
      <w:r w:rsidR="00FD63C0" w:rsidRPr="00DE474D">
        <w:rPr>
          <w:spacing w:val="-4"/>
          <w:sz w:val="28"/>
          <w:szCs w:val="28"/>
        </w:rPr>
        <w:t>потреба</w:t>
      </w:r>
      <w:r w:rsidRPr="00DE474D">
        <w:rPr>
          <w:spacing w:val="-4"/>
          <w:sz w:val="28"/>
          <w:szCs w:val="28"/>
        </w:rPr>
        <w:t xml:space="preserve"> забезпеченн</w:t>
      </w:r>
      <w:r w:rsidR="00FD63C0" w:rsidRPr="00DE474D">
        <w:rPr>
          <w:spacing w:val="-4"/>
          <w:sz w:val="28"/>
          <w:szCs w:val="28"/>
        </w:rPr>
        <w:t>я</w:t>
      </w:r>
      <w:r w:rsidRPr="00DE474D">
        <w:rPr>
          <w:spacing w:val="-4"/>
          <w:sz w:val="28"/>
          <w:szCs w:val="28"/>
        </w:rPr>
        <w:t xml:space="preserve"> протидії іноземній пропаганді та домінуванн</w:t>
      </w:r>
      <w:r w:rsidR="00FD63C0" w:rsidRPr="00DE474D">
        <w:rPr>
          <w:spacing w:val="-4"/>
          <w:sz w:val="28"/>
          <w:szCs w:val="28"/>
        </w:rPr>
        <w:t>я</w:t>
      </w:r>
      <w:r w:rsidRPr="00DE474D">
        <w:rPr>
          <w:spacing w:val="-4"/>
          <w:sz w:val="28"/>
          <w:szCs w:val="28"/>
        </w:rPr>
        <w:t xml:space="preserve"> в медіапросторі інформаційного продукту, який консолідуватиме жителів, є особливо актуальною та нагальною.</w:t>
      </w:r>
    </w:p>
    <w:p w:rsidR="00056552" w:rsidRPr="00DE474D" w:rsidRDefault="00056552" w:rsidP="00974F62">
      <w:pPr>
        <w:ind w:firstLine="567"/>
        <w:jc w:val="both"/>
        <w:rPr>
          <w:color w:val="000000"/>
          <w:spacing w:val="-4"/>
          <w:sz w:val="28"/>
          <w:lang w:eastAsia="it-IT"/>
        </w:rPr>
      </w:pPr>
      <w:r w:rsidRPr="00DE474D">
        <w:rPr>
          <w:color w:val="000000"/>
          <w:spacing w:val="-4"/>
          <w:sz w:val="28"/>
          <w:lang w:eastAsia="it-IT"/>
        </w:rPr>
        <w:t>Забезпечення інформаційної безпеки, суспільної стабільності та злагоди, посилення інтеграції населення області</w:t>
      </w:r>
      <w:r w:rsidR="004F647C" w:rsidRPr="00DE474D">
        <w:rPr>
          <w:color w:val="000000"/>
          <w:spacing w:val="-4"/>
          <w:sz w:val="28"/>
          <w:lang w:eastAsia="it-IT"/>
        </w:rPr>
        <w:t xml:space="preserve">, зокрема – </w:t>
      </w:r>
      <w:r w:rsidRPr="00DE474D">
        <w:rPr>
          <w:color w:val="000000"/>
          <w:spacing w:val="-4"/>
          <w:sz w:val="28"/>
          <w:lang w:eastAsia="it-IT"/>
        </w:rPr>
        <w:t xml:space="preserve">її прикордонних територій, до </w:t>
      </w:r>
      <w:r w:rsidRPr="00DE474D">
        <w:rPr>
          <w:color w:val="000000"/>
          <w:spacing w:val="-4"/>
          <w:sz w:val="28"/>
          <w:lang w:eastAsia="it-IT"/>
        </w:rPr>
        <w:lastRenderedPageBreak/>
        <w:t xml:space="preserve">загальноукраїнського інформаційно-культурного простору потребує успішного функціонування та </w:t>
      </w:r>
      <w:proofErr w:type="spellStart"/>
      <w:r w:rsidRPr="00DE474D">
        <w:rPr>
          <w:color w:val="000000"/>
          <w:spacing w:val="-4"/>
          <w:sz w:val="28"/>
          <w:lang w:eastAsia="it-IT"/>
        </w:rPr>
        <w:t>проактивної</w:t>
      </w:r>
      <w:proofErr w:type="spellEnd"/>
      <w:r w:rsidRPr="00DE474D">
        <w:rPr>
          <w:color w:val="000000"/>
          <w:spacing w:val="-4"/>
          <w:sz w:val="28"/>
          <w:lang w:eastAsia="it-IT"/>
        </w:rPr>
        <w:t xml:space="preserve"> позиції місцевих ЗМІ.</w:t>
      </w:r>
    </w:p>
    <w:p w:rsidR="006B12EE" w:rsidRPr="00DE474D" w:rsidRDefault="006B12EE" w:rsidP="00974F62">
      <w:pPr>
        <w:ind w:firstLine="567"/>
        <w:jc w:val="both"/>
        <w:rPr>
          <w:spacing w:val="-4"/>
          <w:sz w:val="28"/>
        </w:rPr>
      </w:pPr>
      <w:r w:rsidRPr="00DE474D">
        <w:rPr>
          <w:spacing w:val="-4"/>
          <w:sz w:val="28"/>
          <w:szCs w:val="28"/>
          <w:lang w:eastAsia="uk-UA"/>
        </w:rPr>
        <w:t>Станом на жовтень 2022 року в області регулярно виходять близько 30</w:t>
      </w:r>
      <w:r w:rsidR="00FD63C0" w:rsidRPr="00DE474D">
        <w:rPr>
          <w:spacing w:val="-4"/>
          <w:sz w:val="28"/>
          <w:szCs w:val="28"/>
          <w:lang w:eastAsia="uk-UA"/>
        </w:rPr>
        <w:t> </w:t>
      </w:r>
      <w:r w:rsidRPr="00DE474D">
        <w:rPr>
          <w:spacing w:val="-4"/>
          <w:sz w:val="28"/>
          <w:szCs w:val="28"/>
          <w:lang w:eastAsia="uk-UA"/>
        </w:rPr>
        <w:t xml:space="preserve">друкованих ЗМІ </w:t>
      </w:r>
      <w:r w:rsidRPr="00DE474D">
        <w:rPr>
          <w:spacing w:val="-4"/>
          <w:sz w:val="28"/>
        </w:rPr>
        <w:t>загальнополітичного та інформаційного характеру.</w:t>
      </w:r>
    </w:p>
    <w:p w:rsidR="006B12EE" w:rsidRPr="00DE474D" w:rsidRDefault="005655D5" w:rsidP="00974F62">
      <w:pPr>
        <w:ind w:firstLine="567"/>
        <w:jc w:val="both"/>
        <w:rPr>
          <w:spacing w:val="-4"/>
          <w:sz w:val="28"/>
        </w:rPr>
      </w:pPr>
      <w:r w:rsidRPr="00DE474D">
        <w:rPr>
          <w:spacing w:val="-4"/>
          <w:sz w:val="28"/>
        </w:rPr>
        <w:t xml:space="preserve">З-поміж наявних газет </w:t>
      </w:r>
      <w:r w:rsidR="00FD63C0" w:rsidRPr="00DE474D">
        <w:rPr>
          <w:spacing w:val="-4"/>
          <w:sz w:val="28"/>
        </w:rPr>
        <w:t>діють</w:t>
      </w:r>
      <w:r w:rsidR="006B12EE" w:rsidRPr="00DE474D">
        <w:rPr>
          <w:spacing w:val="-4"/>
          <w:sz w:val="28"/>
        </w:rPr>
        <w:t xml:space="preserve"> 2</w:t>
      </w:r>
      <w:r w:rsidRPr="00DE474D">
        <w:rPr>
          <w:spacing w:val="-4"/>
          <w:sz w:val="28"/>
        </w:rPr>
        <w:t>0</w:t>
      </w:r>
      <w:r w:rsidR="006B12EE" w:rsidRPr="00DE474D">
        <w:rPr>
          <w:spacing w:val="-4"/>
          <w:sz w:val="28"/>
        </w:rPr>
        <w:t xml:space="preserve"> колишні</w:t>
      </w:r>
      <w:r w:rsidRPr="00DE474D">
        <w:rPr>
          <w:spacing w:val="-4"/>
          <w:sz w:val="28"/>
        </w:rPr>
        <w:t>х</w:t>
      </w:r>
      <w:r w:rsidR="006B12EE" w:rsidRPr="00DE474D">
        <w:rPr>
          <w:spacing w:val="-4"/>
          <w:sz w:val="28"/>
        </w:rPr>
        <w:t xml:space="preserve"> видан</w:t>
      </w:r>
      <w:r w:rsidRPr="00DE474D">
        <w:rPr>
          <w:spacing w:val="-4"/>
          <w:sz w:val="28"/>
        </w:rPr>
        <w:t>ь</w:t>
      </w:r>
      <w:r w:rsidR="006B12EE" w:rsidRPr="00DE474D">
        <w:rPr>
          <w:spacing w:val="-4"/>
          <w:sz w:val="28"/>
        </w:rPr>
        <w:t xml:space="preserve"> комунальної форми власності, що успішно пройшли реформування у 2016-2018</w:t>
      </w:r>
      <w:r w:rsidR="00FD63C0" w:rsidRPr="00DE474D">
        <w:rPr>
          <w:spacing w:val="-4"/>
          <w:sz w:val="28"/>
        </w:rPr>
        <w:t> </w:t>
      </w:r>
      <w:r w:rsidR="006B12EE" w:rsidRPr="00DE474D">
        <w:rPr>
          <w:spacing w:val="-4"/>
          <w:sz w:val="28"/>
        </w:rPr>
        <w:t>роках відповідно до положень Закону України «Про реформування державних і комунальних друкованих засобів масової інформації».</w:t>
      </w:r>
    </w:p>
    <w:p w:rsidR="00182087" w:rsidRPr="00DE474D" w:rsidRDefault="00182087" w:rsidP="00974F62">
      <w:pPr>
        <w:ind w:firstLine="567"/>
        <w:jc w:val="both"/>
        <w:rPr>
          <w:spacing w:val="-4"/>
          <w:sz w:val="28"/>
        </w:rPr>
      </w:pPr>
      <w:r w:rsidRPr="00DE474D">
        <w:rPr>
          <w:spacing w:val="-4"/>
          <w:sz w:val="28"/>
        </w:rPr>
        <w:t>На Чернігівщині п</w:t>
      </w:r>
      <w:r w:rsidR="005655D5" w:rsidRPr="00DE474D">
        <w:rPr>
          <w:spacing w:val="-4"/>
          <w:sz w:val="28"/>
        </w:rPr>
        <w:t xml:space="preserve">рацюють близько 20 Інтернет-видань новинного та </w:t>
      </w:r>
      <w:r w:rsidR="00FD63C0" w:rsidRPr="00DE474D">
        <w:rPr>
          <w:spacing w:val="-4"/>
          <w:sz w:val="28"/>
        </w:rPr>
        <w:t>суспільно-політичного</w:t>
      </w:r>
      <w:r w:rsidR="005655D5" w:rsidRPr="00DE474D">
        <w:rPr>
          <w:spacing w:val="-4"/>
          <w:sz w:val="28"/>
        </w:rPr>
        <w:t xml:space="preserve"> характеру. </w:t>
      </w:r>
    </w:p>
    <w:p w:rsidR="00954044" w:rsidRPr="00DE474D" w:rsidRDefault="00954044" w:rsidP="00974F62">
      <w:pPr>
        <w:ind w:firstLine="567"/>
        <w:jc w:val="both"/>
        <w:rPr>
          <w:spacing w:val="-4"/>
          <w:sz w:val="28"/>
        </w:rPr>
      </w:pPr>
      <w:r w:rsidRPr="00DE474D">
        <w:rPr>
          <w:spacing w:val="-4"/>
          <w:sz w:val="28"/>
        </w:rPr>
        <w:t>З-поміж</w:t>
      </w:r>
      <w:r w:rsidR="00182087" w:rsidRPr="00DE474D">
        <w:rPr>
          <w:spacing w:val="-4"/>
          <w:sz w:val="28"/>
        </w:rPr>
        <w:t xml:space="preserve"> телерадіоорганізацій місцевого мовлення</w:t>
      </w:r>
      <w:r w:rsidRPr="00DE474D">
        <w:rPr>
          <w:spacing w:val="-4"/>
          <w:sz w:val="28"/>
        </w:rPr>
        <w:t xml:space="preserve"> в області </w:t>
      </w:r>
      <w:r w:rsidR="00FD63C0" w:rsidRPr="00DE474D">
        <w:rPr>
          <w:spacing w:val="-4"/>
          <w:sz w:val="28"/>
        </w:rPr>
        <w:t>зареєстровано</w:t>
      </w:r>
      <w:r w:rsidRPr="00DE474D">
        <w:rPr>
          <w:spacing w:val="-4"/>
          <w:sz w:val="28"/>
        </w:rPr>
        <w:t xml:space="preserve"> 4</w:t>
      </w:r>
      <w:r w:rsidR="00FD63C0" w:rsidRPr="00DE474D">
        <w:rPr>
          <w:spacing w:val="-4"/>
          <w:sz w:val="28"/>
        </w:rPr>
        <w:t> </w:t>
      </w:r>
      <w:r w:rsidRPr="00DE474D">
        <w:rPr>
          <w:spacing w:val="-4"/>
          <w:sz w:val="28"/>
        </w:rPr>
        <w:t>теле</w:t>
      </w:r>
      <w:r w:rsidR="00FD63C0" w:rsidRPr="00DE474D">
        <w:rPr>
          <w:spacing w:val="-4"/>
          <w:sz w:val="28"/>
        </w:rPr>
        <w:t>-</w:t>
      </w:r>
      <w:r w:rsidRPr="00DE474D">
        <w:rPr>
          <w:spacing w:val="-4"/>
          <w:sz w:val="28"/>
        </w:rPr>
        <w:t xml:space="preserve"> та 6 </w:t>
      </w:r>
      <w:proofErr w:type="spellStart"/>
      <w:r w:rsidRPr="00DE474D">
        <w:rPr>
          <w:spacing w:val="-4"/>
          <w:sz w:val="28"/>
        </w:rPr>
        <w:t>радіомовників</w:t>
      </w:r>
      <w:proofErr w:type="spellEnd"/>
      <w:r w:rsidRPr="00DE474D">
        <w:rPr>
          <w:spacing w:val="-4"/>
          <w:sz w:val="28"/>
        </w:rPr>
        <w:t xml:space="preserve"> (включно з філією Суспільного мовлення), </w:t>
      </w:r>
      <w:r w:rsidR="00FD63C0" w:rsidRPr="00DE474D">
        <w:rPr>
          <w:spacing w:val="-4"/>
          <w:sz w:val="28"/>
        </w:rPr>
        <w:t>які</w:t>
      </w:r>
      <w:r w:rsidRPr="00DE474D">
        <w:rPr>
          <w:spacing w:val="-4"/>
          <w:sz w:val="28"/>
        </w:rPr>
        <w:t xml:space="preserve"> виробляють власний контент новинного спрямування.</w:t>
      </w:r>
    </w:p>
    <w:p w:rsidR="004F647C" w:rsidRPr="00DE474D" w:rsidRDefault="004F647C" w:rsidP="00974F62">
      <w:pPr>
        <w:ind w:firstLine="567"/>
        <w:jc w:val="both"/>
        <w:rPr>
          <w:spacing w:val="-4"/>
          <w:sz w:val="28"/>
        </w:rPr>
      </w:pPr>
      <w:r w:rsidRPr="00DE474D">
        <w:rPr>
          <w:spacing w:val="-4"/>
          <w:sz w:val="28"/>
        </w:rPr>
        <w:t>Найбільше охоплення телесигналом серед місцевих мовників має філія ПАТ</w:t>
      </w:r>
      <w:r w:rsidR="00FD63C0" w:rsidRPr="00DE474D">
        <w:rPr>
          <w:spacing w:val="-4"/>
          <w:sz w:val="28"/>
        </w:rPr>
        <w:t> </w:t>
      </w:r>
      <w:r w:rsidRPr="00DE474D">
        <w:rPr>
          <w:spacing w:val="-4"/>
          <w:sz w:val="28"/>
        </w:rPr>
        <w:t>«НСТУ» «Чернігівська регіональна дирекція» (</w:t>
      </w:r>
      <w:r w:rsidR="00FD63C0" w:rsidRPr="00DE474D">
        <w:rPr>
          <w:spacing w:val="-4"/>
          <w:sz w:val="28"/>
        </w:rPr>
        <w:t xml:space="preserve">логотип </w:t>
      </w:r>
      <w:r w:rsidRPr="00DE474D">
        <w:rPr>
          <w:spacing w:val="-4"/>
          <w:sz w:val="28"/>
        </w:rPr>
        <w:t>«</w:t>
      </w:r>
      <w:r w:rsidR="00954044" w:rsidRPr="00DE474D">
        <w:rPr>
          <w:spacing w:val="-4"/>
          <w:sz w:val="28"/>
        </w:rPr>
        <w:t>Суспільне Чернігів</w:t>
      </w:r>
      <w:r w:rsidRPr="00DE474D">
        <w:rPr>
          <w:spacing w:val="-4"/>
          <w:sz w:val="28"/>
        </w:rPr>
        <w:t>»), програми якої транслюються в цифровому стандарті в межах території області</w:t>
      </w:r>
      <w:r w:rsidR="00954044" w:rsidRPr="00DE474D">
        <w:rPr>
          <w:spacing w:val="-4"/>
          <w:sz w:val="28"/>
        </w:rPr>
        <w:t xml:space="preserve">, а також в аналоговому </w:t>
      </w:r>
      <w:r w:rsidR="00FD63C0" w:rsidRPr="00DE474D">
        <w:rPr>
          <w:spacing w:val="-4"/>
          <w:sz w:val="28"/>
        </w:rPr>
        <w:t>—</w:t>
      </w:r>
      <w:r w:rsidR="00954044" w:rsidRPr="00DE474D">
        <w:rPr>
          <w:spacing w:val="-4"/>
          <w:sz w:val="28"/>
        </w:rPr>
        <w:t xml:space="preserve"> у північній частині.</w:t>
      </w:r>
    </w:p>
    <w:p w:rsidR="00D012EC" w:rsidRPr="00DE474D" w:rsidRDefault="00D012EC" w:rsidP="00974F62">
      <w:pPr>
        <w:ind w:firstLine="567"/>
        <w:jc w:val="both"/>
        <w:rPr>
          <w:spacing w:val="-4"/>
          <w:sz w:val="28"/>
        </w:rPr>
      </w:pPr>
      <w:r w:rsidRPr="00DE474D">
        <w:rPr>
          <w:spacing w:val="-4"/>
          <w:sz w:val="28"/>
        </w:rPr>
        <w:t>Інформаційні передачі «Суспільне Чернігів» — єдині серед передач місцевих мовників, які супроводжуються перекладом жестовою мовою, а отже повністю доступні для сприйняття людьми з порушеннями та втратою слуху.</w:t>
      </w:r>
    </w:p>
    <w:p w:rsidR="00D012EC" w:rsidRPr="00DE474D" w:rsidRDefault="00D012EC" w:rsidP="00974F62">
      <w:pPr>
        <w:ind w:firstLine="567"/>
        <w:jc w:val="both"/>
        <w:rPr>
          <w:spacing w:val="-4"/>
          <w:sz w:val="28"/>
        </w:rPr>
      </w:pPr>
      <w:r w:rsidRPr="00DE474D">
        <w:rPr>
          <w:spacing w:val="-4"/>
          <w:sz w:val="28"/>
        </w:rPr>
        <w:t xml:space="preserve">Оплата послуг з </w:t>
      </w:r>
      <w:proofErr w:type="spellStart"/>
      <w:r w:rsidRPr="00DE474D">
        <w:rPr>
          <w:spacing w:val="-4"/>
          <w:sz w:val="28"/>
        </w:rPr>
        <w:t>сурдоперекладу</w:t>
      </w:r>
      <w:proofErr w:type="spellEnd"/>
      <w:r w:rsidRPr="00DE474D">
        <w:rPr>
          <w:spacing w:val="-4"/>
          <w:sz w:val="28"/>
        </w:rPr>
        <w:t xml:space="preserve"> цих передач вже понад 10 років здійснюється за рахунок коштів обласного бюджету у рамках програм підтримки розвитку інформаційної сфери.</w:t>
      </w:r>
      <w:r w:rsidR="000372B4" w:rsidRPr="00DE474D">
        <w:rPr>
          <w:spacing w:val="-4"/>
          <w:sz w:val="28"/>
        </w:rPr>
        <w:t xml:space="preserve"> Подальша фінансова підтримка цього напряму сприятиме задоволенню інформаційних потреб людей з порушеннями слуху та утвердженню </w:t>
      </w:r>
      <w:proofErr w:type="spellStart"/>
      <w:r w:rsidR="000372B4" w:rsidRPr="00DE474D">
        <w:rPr>
          <w:spacing w:val="-4"/>
          <w:sz w:val="28"/>
        </w:rPr>
        <w:t>безбар’єрного</w:t>
      </w:r>
      <w:proofErr w:type="spellEnd"/>
      <w:r w:rsidR="000372B4" w:rsidRPr="00DE474D">
        <w:rPr>
          <w:spacing w:val="-4"/>
          <w:sz w:val="28"/>
        </w:rPr>
        <w:t xml:space="preserve"> середовища.</w:t>
      </w:r>
    </w:p>
    <w:p w:rsidR="00B04D03" w:rsidRPr="00DE474D" w:rsidRDefault="004F647C" w:rsidP="00B04D03">
      <w:pPr>
        <w:ind w:firstLine="567"/>
        <w:jc w:val="both"/>
        <w:rPr>
          <w:spacing w:val="-4"/>
          <w:sz w:val="28"/>
        </w:rPr>
      </w:pPr>
      <w:r w:rsidRPr="00DE474D">
        <w:rPr>
          <w:spacing w:val="-4"/>
          <w:sz w:val="28"/>
        </w:rPr>
        <w:t xml:space="preserve">Значне охоплення також мають КП «ТРА </w:t>
      </w:r>
      <w:r w:rsidR="00FD63C0" w:rsidRPr="00DE474D">
        <w:rPr>
          <w:spacing w:val="-4"/>
          <w:sz w:val="28"/>
        </w:rPr>
        <w:t>«</w:t>
      </w:r>
      <w:r w:rsidRPr="00DE474D">
        <w:rPr>
          <w:spacing w:val="-4"/>
          <w:sz w:val="28"/>
        </w:rPr>
        <w:t>Новий Чернігів» та ТОВ «ТРО</w:t>
      </w:r>
      <w:r w:rsidR="00FD63C0" w:rsidRPr="00DE474D">
        <w:rPr>
          <w:spacing w:val="-4"/>
          <w:sz w:val="28"/>
        </w:rPr>
        <w:t> </w:t>
      </w:r>
      <w:r w:rsidRPr="00DE474D">
        <w:rPr>
          <w:spacing w:val="-4"/>
          <w:sz w:val="28"/>
        </w:rPr>
        <w:t xml:space="preserve">«Ліга» (логотип «Дитинець») — територія покриття </w:t>
      </w:r>
      <w:r w:rsidR="00FD63C0" w:rsidRPr="00DE474D">
        <w:rPr>
          <w:spacing w:val="-4"/>
          <w:sz w:val="28"/>
        </w:rPr>
        <w:t>включає</w:t>
      </w:r>
      <w:r w:rsidRPr="00DE474D">
        <w:rPr>
          <w:spacing w:val="-4"/>
          <w:sz w:val="28"/>
        </w:rPr>
        <w:t xml:space="preserve"> місто Чернігів та прилеглі райони. На території міст</w:t>
      </w:r>
      <w:r w:rsidR="00954044" w:rsidRPr="00DE474D">
        <w:rPr>
          <w:spacing w:val="-4"/>
          <w:sz w:val="28"/>
        </w:rPr>
        <w:t xml:space="preserve"> Ніжин і</w:t>
      </w:r>
      <w:r w:rsidRPr="00DE474D">
        <w:rPr>
          <w:spacing w:val="-4"/>
          <w:sz w:val="28"/>
        </w:rPr>
        <w:t xml:space="preserve"> Прилуки та прилеглих районів у цифровому стандарті </w:t>
      </w:r>
      <w:r w:rsidR="00B04D03" w:rsidRPr="00DE474D">
        <w:rPr>
          <w:spacing w:val="-4"/>
          <w:sz w:val="28"/>
        </w:rPr>
        <w:t xml:space="preserve">за тимчасовими дозволами Національної ради України з питань телебачення і радіомовлення </w:t>
      </w:r>
      <w:r w:rsidRPr="00DE474D">
        <w:rPr>
          <w:spacing w:val="-4"/>
          <w:sz w:val="28"/>
        </w:rPr>
        <w:t xml:space="preserve">мовить </w:t>
      </w:r>
      <w:r w:rsidR="00FD63C0" w:rsidRPr="00DE474D">
        <w:rPr>
          <w:spacing w:val="-4"/>
          <w:sz w:val="28"/>
        </w:rPr>
        <w:t>ТОВ «Телерадіокомпанія «ТІМ»</w:t>
      </w:r>
      <w:r w:rsidR="00B04D03" w:rsidRPr="00DE474D">
        <w:rPr>
          <w:spacing w:val="-4"/>
          <w:sz w:val="28"/>
        </w:rPr>
        <w:t>. КП ТК «Прилуки» Прилуцької міської ради покриває цифровим телесигналом власне Прилуки та прилеглі території.</w:t>
      </w:r>
    </w:p>
    <w:p w:rsidR="00521A62" w:rsidRPr="00DE474D" w:rsidRDefault="00351CE5" w:rsidP="00974F62">
      <w:pPr>
        <w:ind w:firstLine="567"/>
        <w:jc w:val="both"/>
        <w:rPr>
          <w:spacing w:val="-4"/>
          <w:sz w:val="28"/>
        </w:rPr>
      </w:pPr>
      <w:r w:rsidRPr="00DE474D">
        <w:rPr>
          <w:spacing w:val="-4"/>
          <w:sz w:val="28"/>
        </w:rPr>
        <w:t xml:space="preserve">Власний інформаційний продукт станом на жовтень 2022 року продовжують </w:t>
      </w:r>
      <w:r w:rsidR="00B04D03" w:rsidRPr="00DE474D">
        <w:rPr>
          <w:spacing w:val="-4"/>
          <w:sz w:val="28"/>
        </w:rPr>
        <w:t xml:space="preserve">виготовляти </w:t>
      </w:r>
      <w:r w:rsidRPr="00DE474D">
        <w:rPr>
          <w:spacing w:val="-4"/>
          <w:sz w:val="28"/>
        </w:rPr>
        <w:t xml:space="preserve">4 </w:t>
      </w:r>
      <w:proofErr w:type="spellStart"/>
      <w:r w:rsidRPr="00DE474D">
        <w:rPr>
          <w:spacing w:val="-4"/>
          <w:sz w:val="28"/>
        </w:rPr>
        <w:t>радіомовники</w:t>
      </w:r>
      <w:proofErr w:type="spellEnd"/>
      <w:r w:rsidRPr="00DE474D">
        <w:rPr>
          <w:spacing w:val="-4"/>
          <w:sz w:val="28"/>
        </w:rPr>
        <w:t xml:space="preserve">, зокрема філія ПАТ «НСТУ» «Чернігівська регіональна дирекція» («Українське радіо: Чернігівська хвиля»), яка також має найбільше охоплення радіосигналом серед місцевих мовників, </w:t>
      </w:r>
      <w:r w:rsidR="00852794" w:rsidRPr="00DE474D">
        <w:rPr>
          <w:spacing w:val="-4"/>
          <w:sz w:val="28"/>
        </w:rPr>
        <w:t xml:space="preserve">ТОВ «Телерадіокомпанія «ТІМ» (програми розповсюджуються у містах Прилуки та Чернігів) та локальні мовники </w:t>
      </w:r>
      <w:proofErr w:type="spellStart"/>
      <w:r w:rsidRPr="00DE474D">
        <w:rPr>
          <w:spacing w:val="-4"/>
          <w:sz w:val="28"/>
        </w:rPr>
        <w:t>КО</w:t>
      </w:r>
      <w:proofErr w:type="spellEnd"/>
      <w:r w:rsidRPr="00DE474D">
        <w:rPr>
          <w:spacing w:val="-4"/>
          <w:sz w:val="28"/>
        </w:rPr>
        <w:t xml:space="preserve"> «Радіо </w:t>
      </w:r>
      <w:proofErr w:type="spellStart"/>
      <w:r w:rsidRPr="00DE474D">
        <w:rPr>
          <w:spacing w:val="-4"/>
          <w:sz w:val="28"/>
        </w:rPr>
        <w:t>Борзна</w:t>
      </w:r>
      <w:proofErr w:type="spellEnd"/>
      <w:r w:rsidRPr="00DE474D">
        <w:rPr>
          <w:spacing w:val="-4"/>
          <w:sz w:val="28"/>
        </w:rPr>
        <w:t>» Борзнянської міської ради</w:t>
      </w:r>
      <w:r w:rsidR="00852794" w:rsidRPr="00DE474D">
        <w:rPr>
          <w:spacing w:val="-4"/>
          <w:sz w:val="28"/>
        </w:rPr>
        <w:t xml:space="preserve"> і</w:t>
      </w:r>
      <w:r w:rsidRPr="00DE474D">
        <w:rPr>
          <w:spacing w:val="-4"/>
          <w:sz w:val="28"/>
        </w:rPr>
        <w:t xml:space="preserve"> КП «Радіоорганізація «Короп ФМ» Коропської селищної ради</w:t>
      </w:r>
      <w:r w:rsidR="00852794" w:rsidRPr="00DE474D">
        <w:rPr>
          <w:spacing w:val="-4"/>
          <w:sz w:val="28"/>
        </w:rPr>
        <w:t>.</w:t>
      </w:r>
    </w:p>
    <w:p w:rsidR="00852794" w:rsidRPr="00DE474D" w:rsidRDefault="00852794" w:rsidP="00974F62">
      <w:pPr>
        <w:ind w:firstLine="567"/>
        <w:jc w:val="both"/>
        <w:rPr>
          <w:spacing w:val="-4"/>
          <w:sz w:val="28"/>
        </w:rPr>
      </w:pPr>
      <w:r w:rsidRPr="00DE474D">
        <w:rPr>
          <w:spacing w:val="-4"/>
          <w:sz w:val="28"/>
        </w:rPr>
        <w:t>Залишається проблемною ситуація з доступом до вітчизняного телесигналу у  прикордонних з російською федерацією та республікою білорусь район</w:t>
      </w:r>
      <w:r w:rsidR="00B04D03" w:rsidRPr="00DE474D">
        <w:rPr>
          <w:spacing w:val="-4"/>
          <w:sz w:val="28"/>
        </w:rPr>
        <w:t xml:space="preserve">ах </w:t>
      </w:r>
      <w:r w:rsidRPr="00DE474D">
        <w:rPr>
          <w:spacing w:val="-4"/>
          <w:sz w:val="28"/>
        </w:rPr>
        <w:t xml:space="preserve">Чернігівщини. </w:t>
      </w:r>
      <w:r w:rsidR="000E32EE" w:rsidRPr="00DE474D">
        <w:rPr>
          <w:spacing w:val="-4"/>
          <w:sz w:val="28"/>
        </w:rPr>
        <w:t>Разом з тим, після повномасштабного російського вторгнення було відновлено трансляцію передач Суспільного мовлення в аналоговому режимі на прикордонні територі</w:t>
      </w:r>
      <w:r w:rsidR="00B04D03" w:rsidRPr="00DE474D">
        <w:rPr>
          <w:spacing w:val="-4"/>
          <w:sz w:val="28"/>
        </w:rPr>
        <w:t>ї</w:t>
      </w:r>
      <w:r w:rsidR="000E32EE" w:rsidRPr="00DE474D">
        <w:rPr>
          <w:spacing w:val="-4"/>
          <w:sz w:val="28"/>
        </w:rPr>
        <w:t xml:space="preserve"> та розширено мережу</w:t>
      </w:r>
      <w:r w:rsidR="00B04D03" w:rsidRPr="00DE474D">
        <w:rPr>
          <w:spacing w:val="-4"/>
          <w:sz w:val="28"/>
        </w:rPr>
        <w:t xml:space="preserve"> його</w:t>
      </w:r>
      <w:r w:rsidR="000E32EE" w:rsidRPr="00DE474D">
        <w:rPr>
          <w:spacing w:val="-4"/>
          <w:sz w:val="28"/>
        </w:rPr>
        <w:t xml:space="preserve"> радіопередавачів. </w:t>
      </w:r>
      <w:r w:rsidR="00B04D03" w:rsidRPr="00DE474D">
        <w:rPr>
          <w:spacing w:val="-4"/>
          <w:sz w:val="28"/>
        </w:rPr>
        <w:t xml:space="preserve">Завдяки зміні </w:t>
      </w:r>
      <w:r w:rsidR="00B04D03" w:rsidRPr="00DE474D">
        <w:rPr>
          <w:spacing w:val="-4"/>
          <w:sz w:val="28"/>
        </w:rPr>
        <w:lastRenderedPageBreak/>
        <w:t>частоти у </w:t>
      </w:r>
      <w:r w:rsidR="000E32EE" w:rsidRPr="00DE474D">
        <w:rPr>
          <w:spacing w:val="-4"/>
          <w:sz w:val="28"/>
        </w:rPr>
        <w:t xml:space="preserve">8 разів збільшено потужність радіопередавача </w:t>
      </w:r>
      <w:r w:rsidR="00B04D03" w:rsidRPr="00DE474D">
        <w:rPr>
          <w:spacing w:val="-4"/>
          <w:sz w:val="28"/>
        </w:rPr>
        <w:t>«Українського радіо: Чернігівська хвиля»</w:t>
      </w:r>
      <w:r w:rsidR="000E32EE" w:rsidRPr="00DE474D">
        <w:rPr>
          <w:spacing w:val="-4"/>
          <w:sz w:val="28"/>
        </w:rPr>
        <w:t xml:space="preserve"> у Чернігові. Поступово здійснюють</w:t>
      </w:r>
      <w:r w:rsidR="00B04D03" w:rsidRPr="00DE474D">
        <w:rPr>
          <w:spacing w:val="-4"/>
          <w:sz w:val="28"/>
        </w:rPr>
        <w:t>ся</w:t>
      </w:r>
      <w:r w:rsidR="000E32EE" w:rsidRPr="00DE474D">
        <w:rPr>
          <w:spacing w:val="-4"/>
          <w:sz w:val="28"/>
        </w:rPr>
        <w:t xml:space="preserve"> інші кроки для </w:t>
      </w:r>
      <w:r w:rsidR="00D057FA" w:rsidRPr="00DE474D">
        <w:rPr>
          <w:spacing w:val="-4"/>
          <w:sz w:val="28"/>
        </w:rPr>
        <w:t>покращення ситуації.</w:t>
      </w:r>
    </w:p>
    <w:p w:rsidR="00D057FA" w:rsidRPr="00DE474D" w:rsidRDefault="00D057FA" w:rsidP="00974F62">
      <w:pPr>
        <w:ind w:firstLine="567"/>
        <w:jc w:val="both"/>
        <w:rPr>
          <w:spacing w:val="-4"/>
          <w:sz w:val="28"/>
        </w:rPr>
      </w:pPr>
      <w:r w:rsidRPr="00DE474D">
        <w:rPr>
          <w:spacing w:val="-4"/>
          <w:sz w:val="28"/>
        </w:rPr>
        <w:t>Концерн радіомовлення, радіозв’язку та телебачення продовжує будівництво державної цифрової багатоканальної телемережі MX-7, яка ма</w:t>
      </w:r>
      <w:r w:rsidR="00B04D03" w:rsidRPr="00DE474D">
        <w:rPr>
          <w:spacing w:val="-4"/>
          <w:sz w:val="28"/>
        </w:rPr>
        <w:t>є</w:t>
      </w:r>
      <w:r w:rsidRPr="00DE474D">
        <w:rPr>
          <w:spacing w:val="-4"/>
          <w:sz w:val="28"/>
        </w:rPr>
        <w:t xml:space="preserve"> передусім покрити своїм сигналом прикордонні території та</w:t>
      </w:r>
      <w:r w:rsidR="00B04D03" w:rsidRPr="00DE474D">
        <w:rPr>
          <w:spacing w:val="-4"/>
          <w:sz w:val="28"/>
        </w:rPr>
        <w:t xml:space="preserve"> зокрема</w:t>
      </w:r>
      <w:r w:rsidRPr="00DE474D">
        <w:rPr>
          <w:spacing w:val="-4"/>
          <w:sz w:val="28"/>
        </w:rPr>
        <w:t xml:space="preserve"> забезпечити стабільну можливість прийому вітчизняних телепередач вздовж лінії державного кордону у Чернігівській області.</w:t>
      </w:r>
    </w:p>
    <w:p w:rsidR="00D057FA" w:rsidRPr="00DE474D" w:rsidRDefault="00D057FA" w:rsidP="00974F62">
      <w:pPr>
        <w:ind w:firstLine="567"/>
        <w:jc w:val="both"/>
        <w:rPr>
          <w:spacing w:val="-4"/>
          <w:sz w:val="28"/>
          <w:szCs w:val="28"/>
          <w:lang w:eastAsia="uk-UA"/>
        </w:rPr>
      </w:pPr>
      <w:r w:rsidRPr="00DE474D">
        <w:rPr>
          <w:spacing w:val="-4"/>
          <w:sz w:val="28"/>
          <w:szCs w:val="28"/>
          <w:lang w:eastAsia="uk-UA"/>
        </w:rPr>
        <w:t>Повномасштабна агресія, бойові дії в області, тимчасова окупація, пошкоджена інфраструктура</w:t>
      </w:r>
      <w:r w:rsidR="00B04D03" w:rsidRPr="00DE474D">
        <w:rPr>
          <w:spacing w:val="-4"/>
          <w:sz w:val="28"/>
          <w:szCs w:val="28"/>
          <w:lang w:eastAsia="uk-UA"/>
        </w:rPr>
        <w:t xml:space="preserve"> та викликані ними</w:t>
      </w:r>
      <w:r w:rsidRPr="00DE474D">
        <w:rPr>
          <w:spacing w:val="-4"/>
          <w:sz w:val="28"/>
          <w:szCs w:val="28"/>
          <w:lang w:eastAsia="uk-UA"/>
        </w:rPr>
        <w:t xml:space="preserve">економічні </w:t>
      </w:r>
      <w:r w:rsidR="00B04D03" w:rsidRPr="00DE474D">
        <w:rPr>
          <w:spacing w:val="-4"/>
          <w:sz w:val="28"/>
          <w:szCs w:val="28"/>
          <w:lang w:eastAsia="uk-UA"/>
        </w:rPr>
        <w:t xml:space="preserve">і логістичні </w:t>
      </w:r>
      <w:r w:rsidRPr="00DE474D">
        <w:rPr>
          <w:spacing w:val="-4"/>
          <w:sz w:val="28"/>
          <w:szCs w:val="28"/>
          <w:lang w:eastAsia="uk-UA"/>
        </w:rPr>
        <w:t>проблеми суттєво ускладнили роботу місцевих засобів інформації у Чернігівській області.</w:t>
      </w:r>
    </w:p>
    <w:p w:rsidR="005D4D54" w:rsidRPr="00DE474D" w:rsidRDefault="005D4D54" w:rsidP="00974F62">
      <w:pPr>
        <w:ind w:firstLine="567"/>
        <w:jc w:val="both"/>
        <w:rPr>
          <w:spacing w:val="-4"/>
          <w:sz w:val="28"/>
          <w:szCs w:val="28"/>
          <w:lang w:eastAsia="uk-UA"/>
        </w:rPr>
      </w:pPr>
      <w:r w:rsidRPr="00DE474D">
        <w:rPr>
          <w:spacing w:val="-4"/>
          <w:sz w:val="28"/>
          <w:szCs w:val="28"/>
          <w:lang w:eastAsia="uk-UA"/>
        </w:rPr>
        <w:t xml:space="preserve">Чи не найбільше постраждала друкована преса — традиційно важливе медіа для області. Через проблеми, викликані повномасштабною війною, припинили випуск локальні видання «НК», «Наше життя плюс», «Новини </w:t>
      </w:r>
      <w:proofErr w:type="spellStart"/>
      <w:r w:rsidRPr="00DE474D">
        <w:rPr>
          <w:spacing w:val="-4"/>
          <w:sz w:val="28"/>
          <w:szCs w:val="28"/>
          <w:lang w:eastAsia="uk-UA"/>
        </w:rPr>
        <w:t>Придесення</w:t>
      </w:r>
      <w:proofErr w:type="spellEnd"/>
      <w:r w:rsidRPr="00DE474D">
        <w:rPr>
          <w:spacing w:val="-4"/>
          <w:sz w:val="28"/>
          <w:szCs w:val="28"/>
          <w:lang w:eastAsia="uk-UA"/>
        </w:rPr>
        <w:t>»,  «Порадник». Обласні видання «</w:t>
      </w:r>
      <w:proofErr w:type="spellStart"/>
      <w:r w:rsidRPr="00DE474D">
        <w:rPr>
          <w:spacing w:val="-4"/>
          <w:sz w:val="28"/>
          <w:szCs w:val="28"/>
          <w:lang w:eastAsia="uk-UA"/>
        </w:rPr>
        <w:t>Деснянка</w:t>
      </w:r>
      <w:proofErr w:type="spellEnd"/>
      <w:r w:rsidRPr="00DE474D">
        <w:rPr>
          <w:spacing w:val="-4"/>
          <w:sz w:val="28"/>
          <w:szCs w:val="28"/>
          <w:lang w:eastAsia="uk-UA"/>
        </w:rPr>
        <w:t xml:space="preserve">» та «Деснянська правда» нині </w:t>
      </w:r>
      <w:r w:rsidR="00B04D03" w:rsidRPr="00DE474D">
        <w:rPr>
          <w:spacing w:val="-4"/>
          <w:sz w:val="28"/>
          <w:szCs w:val="28"/>
          <w:lang w:eastAsia="uk-UA"/>
        </w:rPr>
        <w:t>проводять діяльність</w:t>
      </w:r>
      <w:r w:rsidRPr="00DE474D">
        <w:rPr>
          <w:spacing w:val="-4"/>
          <w:sz w:val="28"/>
          <w:szCs w:val="28"/>
          <w:lang w:eastAsia="uk-UA"/>
        </w:rPr>
        <w:t xml:space="preserve"> лише у соціальних мережах.</w:t>
      </w:r>
    </w:p>
    <w:p w:rsidR="005D4D54" w:rsidRPr="00DE474D" w:rsidRDefault="005D4D54" w:rsidP="00974F62">
      <w:pPr>
        <w:ind w:firstLine="567"/>
        <w:jc w:val="both"/>
        <w:rPr>
          <w:spacing w:val="-4"/>
          <w:sz w:val="28"/>
          <w:szCs w:val="28"/>
          <w:lang w:eastAsia="uk-UA"/>
        </w:rPr>
      </w:pPr>
      <w:r w:rsidRPr="00DE474D">
        <w:rPr>
          <w:spacing w:val="-4"/>
          <w:sz w:val="28"/>
          <w:szCs w:val="28"/>
          <w:lang w:eastAsia="uk-UA"/>
        </w:rPr>
        <w:t xml:space="preserve">Відчутною проблемою для друкованих медіа є дефіцит та значне збільшення вартості газетного паперу. </w:t>
      </w:r>
      <w:r w:rsidR="00B04D03" w:rsidRPr="00DE474D">
        <w:rPr>
          <w:spacing w:val="-4"/>
          <w:sz w:val="28"/>
          <w:szCs w:val="28"/>
          <w:lang w:eastAsia="uk-UA"/>
        </w:rPr>
        <w:t>Одночасно</w:t>
      </w:r>
      <w:r w:rsidRPr="00DE474D">
        <w:rPr>
          <w:spacing w:val="-4"/>
          <w:sz w:val="28"/>
          <w:szCs w:val="28"/>
          <w:lang w:eastAsia="uk-UA"/>
        </w:rPr>
        <w:t xml:space="preserve"> зменшується аудиторія передплатників.</w:t>
      </w:r>
    </w:p>
    <w:p w:rsidR="005D4D54" w:rsidRPr="00DE474D" w:rsidRDefault="005D4D54" w:rsidP="00974F62">
      <w:pPr>
        <w:ind w:firstLine="567"/>
        <w:jc w:val="both"/>
        <w:rPr>
          <w:spacing w:val="-4"/>
          <w:sz w:val="28"/>
          <w:szCs w:val="28"/>
        </w:rPr>
      </w:pPr>
      <w:r w:rsidRPr="00DE474D">
        <w:rPr>
          <w:spacing w:val="-4"/>
          <w:sz w:val="28"/>
          <w:szCs w:val="28"/>
        </w:rPr>
        <w:t xml:space="preserve">З кадровими та економічними проблемами також стикаються телерадіоорганізації та </w:t>
      </w:r>
      <w:r w:rsidR="00B04D03" w:rsidRPr="00DE474D">
        <w:rPr>
          <w:spacing w:val="-4"/>
          <w:sz w:val="28"/>
          <w:szCs w:val="28"/>
        </w:rPr>
        <w:t>І</w:t>
      </w:r>
      <w:r w:rsidRPr="00DE474D">
        <w:rPr>
          <w:spacing w:val="-4"/>
          <w:sz w:val="28"/>
          <w:szCs w:val="28"/>
        </w:rPr>
        <w:t>нтернет-видання. Суттєвим викликом для всіх медіа є з</w:t>
      </w:r>
      <w:r w:rsidR="000F4DD1" w:rsidRPr="00DE474D">
        <w:rPr>
          <w:spacing w:val="-4"/>
          <w:sz w:val="28"/>
          <w:szCs w:val="28"/>
        </w:rPr>
        <w:t xml:space="preserve">начне скорочення рекламного ринку та викликане </w:t>
      </w:r>
      <w:r w:rsidR="00B04D03" w:rsidRPr="00DE474D">
        <w:rPr>
          <w:spacing w:val="-4"/>
          <w:sz w:val="28"/>
          <w:szCs w:val="28"/>
        </w:rPr>
        <w:t>цим</w:t>
      </w:r>
      <w:r w:rsidRPr="00DE474D">
        <w:rPr>
          <w:spacing w:val="-4"/>
          <w:sz w:val="28"/>
          <w:szCs w:val="28"/>
        </w:rPr>
        <w:t xml:space="preserve"> падіння доходів</w:t>
      </w:r>
      <w:r w:rsidR="000F4DD1" w:rsidRPr="00DE474D">
        <w:rPr>
          <w:spacing w:val="-4"/>
          <w:sz w:val="28"/>
          <w:szCs w:val="28"/>
        </w:rPr>
        <w:t xml:space="preserve"> від реклами</w:t>
      </w:r>
      <w:r w:rsidRPr="00DE474D">
        <w:rPr>
          <w:spacing w:val="-4"/>
          <w:sz w:val="28"/>
          <w:szCs w:val="28"/>
        </w:rPr>
        <w:t>.</w:t>
      </w:r>
    </w:p>
    <w:p w:rsidR="000F4DD1" w:rsidRPr="00DE474D" w:rsidRDefault="000F4DD1" w:rsidP="00974F62">
      <w:pPr>
        <w:ind w:firstLine="567"/>
        <w:jc w:val="both"/>
        <w:rPr>
          <w:spacing w:val="-4"/>
          <w:sz w:val="28"/>
        </w:rPr>
      </w:pPr>
      <w:r w:rsidRPr="00DE474D">
        <w:rPr>
          <w:spacing w:val="-4"/>
          <w:sz w:val="28"/>
        </w:rPr>
        <w:t>Наявна ситуація в інформаційному просторі потребує збільшення в ньому конструктивної присутності</w:t>
      </w:r>
      <w:r w:rsidR="002F38B7" w:rsidRPr="00DE474D">
        <w:rPr>
          <w:spacing w:val="-4"/>
          <w:sz w:val="28"/>
        </w:rPr>
        <w:t xml:space="preserve"> місцевих</w:t>
      </w:r>
      <w:r w:rsidRPr="00DE474D">
        <w:rPr>
          <w:spacing w:val="-4"/>
          <w:sz w:val="28"/>
        </w:rPr>
        <w:t xml:space="preserve"> органів влади та</w:t>
      </w:r>
      <w:r w:rsidR="002F38B7" w:rsidRPr="00DE474D">
        <w:rPr>
          <w:spacing w:val="-4"/>
          <w:sz w:val="28"/>
        </w:rPr>
        <w:t xml:space="preserve"> органів</w:t>
      </w:r>
      <w:r w:rsidRPr="00DE474D">
        <w:rPr>
          <w:spacing w:val="-4"/>
          <w:sz w:val="28"/>
        </w:rPr>
        <w:t xml:space="preserve"> місцевого самоврядування. </w:t>
      </w:r>
    </w:p>
    <w:p w:rsidR="000F4DD1" w:rsidRPr="00DE474D" w:rsidRDefault="002F38B7" w:rsidP="00974F62">
      <w:pPr>
        <w:ind w:firstLine="567"/>
        <w:jc w:val="both"/>
        <w:rPr>
          <w:spacing w:val="-4"/>
          <w:sz w:val="28"/>
          <w:szCs w:val="28"/>
        </w:rPr>
      </w:pPr>
      <w:r w:rsidRPr="00DE474D">
        <w:rPr>
          <w:spacing w:val="-4"/>
          <w:sz w:val="28"/>
        </w:rPr>
        <w:t xml:space="preserve">Є актуальною потреба у поширенні оперативної та достовірної інформації про діяльність згаданих органів, а також </w:t>
      </w:r>
      <w:r w:rsidR="000F4DD1" w:rsidRPr="00DE474D">
        <w:rPr>
          <w:spacing w:val="-4"/>
          <w:sz w:val="28"/>
          <w:szCs w:val="28"/>
        </w:rPr>
        <w:t>про хід відновлення області та забезпечення нагальних потреб мешканців регіону</w:t>
      </w:r>
      <w:r w:rsidRPr="00DE474D">
        <w:rPr>
          <w:spacing w:val="-4"/>
          <w:sz w:val="28"/>
          <w:szCs w:val="28"/>
        </w:rPr>
        <w:t>.</w:t>
      </w:r>
    </w:p>
    <w:p w:rsidR="0080498D" w:rsidRPr="00DE474D" w:rsidRDefault="00BE08A3" w:rsidP="00974F62">
      <w:pPr>
        <w:ind w:firstLine="567"/>
        <w:jc w:val="both"/>
        <w:rPr>
          <w:spacing w:val="-4"/>
          <w:sz w:val="28"/>
        </w:rPr>
      </w:pPr>
      <w:r w:rsidRPr="00DE474D">
        <w:rPr>
          <w:spacing w:val="-4"/>
          <w:sz w:val="28"/>
          <w:szCs w:val="28"/>
        </w:rPr>
        <w:t xml:space="preserve">Також важливим є якнайширше </w:t>
      </w:r>
      <w:r w:rsidR="00B04D03" w:rsidRPr="00DE474D">
        <w:rPr>
          <w:spacing w:val="-4"/>
          <w:sz w:val="28"/>
          <w:szCs w:val="28"/>
        </w:rPr>
        <w:t>розповсюдження</w:t>
      </w:r>
      <w:r w:rsidRPr="00DE474D">
        <w:rPr>
          <w:spacing w:val="-4"/>
          <w:sz w:val="28"/>
          <w:szCs w:val="28"/>
        </w:rPr>
        <w:t xml:space="preserve"> повідомлень, спрямованих на консолідацію жителів області, </w:t>
      </w:r>
      <w:proofErr w:type="spellStart"/>
      <w:r w:rsidRPr="00DE474D">
        <w:rPr>
          <w:spacing w:val="-4"/>
          <w:sz w:val="28"/>
          <w:szCs w:val="28"/>
        </w:rPr>
        <w:t>деконструкціюнаративів</w:t>
      </w:r>
      <w:proofErr w:type="spellEnd"/>
      <w:r w:rsidRPr="00DE474D">
        <w:rPr>
          <w:spacing w:val="-4"/>
          <w:sz w:val="28"/>
          <w:szCs w:val="28"/>
        </w:rPr>
        <w:t xml:space="preserve"> держави-агресора, спростування та протидію ворожій пропаганді</w:t>
      </w:r>
      <w:r w:rsidR="00082780" w:rsidRPr="00DE474D">
        <w:rPr>
          <w:spacing w:val="-4"/>
          <w:sz w:val="28"/>
          <w:szCs w:val="28"/>
        </w:rPr>
        <w:t xml:space="preserve">, інформування про </w:t>
      </w:r>
      <w:r w:rsidR="00B04D03" w:rsidRPr="00DE474D">
        <w:rPr>
          <w:spacing w:val="-4"/>
          <w:sz w:val="28"/>
          <w:szCs w:val="28"/>
        </w:rPr>
        <w:t xml:space="preserve">хід </w:t>
      </w:r>
      <w:r w:rsidR="00082780" w:rsidRPr="00DE474D">
        <w:rPr>
          <w:spacing w:val="-4"/>
          <w:sz w:val="28"/>
          <w:szCs w:val="28"/>
        </w:rPr>
        <w:t>відбудов</w:t>
      </w:r>
      <w:r w:rsidR="00B04D03" w:rsidRPr="00DE474D">
        <w:rPr>
          <w:spacing w:val="-4"/>
          <w:sz w:val="28"/>
          <w:szCs w:val="28"/>
        </w:rPr>
        <w:t>и</w:t>
      </w:r>
      <w:r w:rsidR="00082780" w:rsidRPr="00DE474D">
        <w:rPr>
          <w:spacing w:val="-4"/>
          <w:sz w:val="28"/>
          <w:szCs w:val="28"/>
        </w:rPr>
        <w:t xml:space="preserve"> України у цілому</w:t>
      </w:r>
      <w:r w:rsidR="00EA14C7" w:rsidRPr="00DE474D">
        <w:rPr>
          <w:spacing w:val="-4"/>
          <w:sz w:val="28"/>
          <w:szCs w:val="28"/>
        </w:rPr>
        <w:t xml:space="preserve">, </w:t>
      </w:r>
      <w:r w:rsidR="00082780" w:rsidRPr="00DE474D">
        <w:rPr>
          <w:spacing w:val="-4"/>
          <w:sz w:val="28"/>
          <w:szCs w:val="28"/>
        </w:rPr>
        <w:t>про основні напрямки та перспективи впровадження реформ</w:t>
      </w:r>
      <w:r w:rsidRPr="00DE474D">
        <w:rPr>
          <w:spacing w:val="-4"/>
          <w:sz w:val="28"/>
          <w:szCs w:val="28"/>
        </w:rPr>
        <w:t xml:space="preserve">. </w:t>
      </w:r>
    </w:p>
    <w:p w:rsidR="00351CE5" w:rsidRPr="00DE474D" w:rsidRDefault="000F4DD1" w:rsidP="00974F62">
      <w:pPr>
        <w:ind w:firstLine="567"/>
        <w:jc w:val="both"/>
        <w:rPr>
          <w:spacing w:val="-4"/>
          <w:sz w:val="28"/>
          <w:szCs w:val="28"/>
        </w:rPr>
      </w:pPr>
      <w:r w:rsidRPr="00DE474D">
        <w:rPr>
          <w:spacing w:val="-4"/>
          <w:sz w:val="28"/>
        </w:rPr>
        <w:t xml:space="preserve">Це може бути </w:t>
      </w:r>
      <w:r w:rsidRPr="00DE474D">
        <w:rPr>
          <w:spacing w:val="-4"/>
          <w:sz w:val="28"/>
          <w:szCs w:val="28"/>
        </w:rPr>
        <w:t xml:space="preserve">забезпечено замовленням </w:t>
      </w:r>
      <w:r w:rsidR="00BE08A3" w:rsidRPr="00DE474D">
        <w:rPr>
          <w:spacing w:val="-4"/>
          <w:sz w:val="28"/>
          <w:szCs w:val="28"/>
        </w:rPr>
        <w:t>та</w:t>
      </w:r>
      <w:r w:rsidRPr="00DE474D">
        <w:rPr>
          <w:spacing w:val="-4"/>
          <w:sz w:val="28"/>
          <w:szCs w:val="28"/>
        </w:rPr>
        <w:t xml:space="preserve"> розміщенням у друкованих ЗМІ, в ефірі теле- та радіоорганізацій, в Інтернет-просторі матеріалів про діяльність </w:t>
      </w:r>
      <w:r w:rsidR="00EA14C7" w:rsidRPr="00DE474D">
        <w:rPr>
          <w:spacing w:val="-4"/>
          <w:sz w:val="28"/>
        </w:rPr>
        <w:t>місцевих органів влади та органів місцевого самоврядування</w:t>
      </w:r>
      <w:r w:rsidRPr="00DE474D">
        <w:rPr>
          <w:spacing w:val="-4"/>
          <w:sz w:val="28"/>
          <w:szCs w:val="28"/>
        </w:rPr>
        <w:t>на договірних засадах, що передбачається, зокрема, Законом України «Про порядок висвітлення діяльності органів державної влади та органів місцевого самоврядування в Україні засобами масової інформації».</w:t>
      </w:r>
    </w:p>
    <w:p w:rsidR="00BE08A3" w:rsidRPr="00DE474D" w:rsidRDefault="00EA14C7" w:rsidP="00974F62">
      <w:pPr>
        <w:ind w:firstLine="567"/>
        <w:jc w:val="both"/>
        <w:rPr>
          <w:spacing w:val="-4"/>
          <w:sz w:val="28"/>
        </w:rPr>
      </w:pPr>
      <w:r w:rsidRPr="00DE474D">
        <w:rPr>
          <w:spacing w:val="-4"/>
          <w:sz w:val="28"/>
          <w:szCs w:val="28"/>
        </w:rPr>
        <w:t>При цьому</w:t>
      </w:r>
      <w:r w:rsidR="00BE08A3" w:rsidRPr="00DE474D">
        <w:rPr>
          <w:spacing w:val="-4"/>
          <w:sz w:val="28"/>
          <w:szCs w:val="28"/>
        </w:rPr>
        <w:t xml:space="preserve">розміщення таких замовлень у місцевих медіа забезпечить додаткове джерело доходу для </w:t>
      </w:r>
      <w:r w:rsidR="002240BD" w:rsidRPr="00DE474D">
        <w:rPr>
          <w:spacing w:val="-4"/>
          <w:sz w:val="28"/>
          <w:szCs w:val="28"/>
        </w:rPr>
        <w:t>їхніх</w:t>
      </w:r>
      <w:r w:rsidR="00BE08A3" w:rsidRPr="00DE474D">
        <w:rPr>
          <w:spacing w:val="-4"/>
          <w:sz w:val="28"/>
          <w:szCs w:val="28"/>
        </w:rPr>
        <w:t xml:space="preserve"> редакцій</w:t>
      </w:r>
      <w:r w:rsidR="002240BD" w:rsidRPr="00DE474D">
        <w:rPr>
          <w:spacing w:val="-4"/>
          <w:sz w:val="28"/>
          <w:szCs w:val="28"/>
        </w:rPr>
        <w:t xml:space="preserve"> в умовах </w:t>
      </w:r>
      <w:r w:rsidRPr="00DE474D">
        <w:rPr>
          <w:spacing w:val="-4"/>
          <w:sz w:val="28"/>
          <w:szCs w:val="28"/>
        </w:rPr>
        <w:t>падіння</w:t>
      </w:r>
      <w:r w:rsidR="002240BD" w:rsidRPr="00DE474D">
        <w:rPr>
          <w:spacing w:val="-4"/>
          <w:sz w:val="28"/>
          <w:szCs w:val="28"/>
        </w:rPr>
        <w:t xml:space="preserve"> рекламного ринку та створить додаткові умови для їхнього спроможного функціонування. Особливо це важливо для локальних газет — </w:t>
      </w:r>
      <w:r w:rsidRPr="00DE474D">
        <w:rPr>
          <w:spacing w:val="-4"/>
          <w:sz w:val="28"/>
          <w:szCs w:val="28"/>
        </w:rPr>
        <w:t xml:space="preserve">переважно </w:t>
      </w:r>
      <w:r w:rsidRPr="00DE474D">
        <w:rPr>
          <w:spacing w:val="-4"/>
          <w:sz w:val="28"/>
        </w:rPr>
        <w:t xml:space="preserve">реформованих </w:t>
      </w:r>
      <w:proofErr w:type="spellStart"/>
      <w:r w:rsidR="002240BD" w:rsidRPr="00DE474D">
        <w:rPr>
          <w:spacing w:val="-4"/>
          <w:sz w:val="28"/>
        </w:rPr>
        <w:t>екскомунальних</w:t>
      </w:r>
      <w:proofErr w:type="spellEnd"/>
      <w:r w:rsidR="002240BD" w:rsidRPr="00DE474D">
        <w:rPr>
          <w:spacing w:val="-4"/>
          <w:sz w:val="28"/>
        </w:rPr>
        <w:t xml:space="preserve"> друкованих ЗМІ, які у багатьох громадах області </w:t>
      </w:r>
      <w:r w:rsidRPr="00DE474D">
        <w:rPr>
          <w:spacing w:val="-4"/>
          <w:sz w:val="28"/>
        </w:rPr>
        <w:t xml:space="preserve">залишаються </w:t>
      </w:r>
      <w:r w:rsidR="002240BD" w:rsidRPr="00DE474D">
        <w:rPr>
          <w:spacing w:val="-4"/>
          <w:sz w:val="28"/>
        </w:rPr>
        <w:t xml:space="preserve">єдиними </w:t>
      </w:r>
      <w:r w:rsidRPr="00DE474D">
        <w:rPr>
          <w:spacing w:val="-4"/>
          <w:sz w:val="28"/>
        </w:rPr>
        <w:t xml:space="preserve">суто </w:t>
      </w:r>
      <w:r w:rsidR="002240BD" w:rsidRPr="00DE474D">
        <w:rPr>
          <w:spacing w:val="-4"/>
          <w:sz w:val="28"/>
        </w:rPr>
        <w:lastRenderedPageBreak/>
        <w:t xml:space="preserve">місцевими виданнями та, відповідно, єдиним джерелом інформації для населення про події </w:t>
      </w:r>
      <w:r w:rsidRPr="00DE474D">
        <w:rPr>
          <w:spacing w:val="-4"/>
          <w:sz w:val="28"/>
        </w:rPr>
        <w:t>локального</w:t>
      </w:r>
      <w:r w:rsidR="002240BD" w:rsidRPr="00DE474D">
        <w:rPr>
          <w:spacing w:val="-4"/>
          <w:sz w:val="28"/>
        </w:rPr>
        <w:t xml:space="preserve"> характеру.</w:t>
      </w:r>
    </w:p>
    <w:p w:rsidR="00CA0BB8" w:rsidRPr="00DE474D" w:rsidRDefault="00D3402A" w:rsidP="00974F62">
      <w:pPr>
        <w:ind w:firstLine="567"/>
        <w:jc w:val="both"/>
        <w:rPr>
          <w:spacing w:val="-4"/>
          <w:sz w:val="28"/>
        </w:rPr>
      </w:pPr>
      <w:r w:rsidRPr="00DE474D">
        <w:rPr>
          <w:spacing w:val="-4"/>
          <w:sz w:val="28"/>
        </w:rPr>
        <w:t>Посилення спроможності місцевих ЗМІ передбач</w:t>
      </w:r>
      <w:r w:rsidR="00EA14C7" w:rsidRPr="00DE474D">
        <w:rPr>
          <w:spacing w:val="-4"/>
          <w:sz w:val="28"/>
        </w:rPr>
        <w:t>ається також</w:t>
      </w:r>
      <w:r w:rsidRPr="00DE474D">
        <w:rPr>
          <w:spacing w:val="-4"/>
          <w:sz w:val="28"/>
        </w:rPr>
        <w:t xml:space="preserve"> завданням</w:t>
      </w:r>
      <w:r w:rsidR="00EA14C7" w:rsidRPr="00DE474D">
        <w:rPr>
          <w:spacing w:val="-4"/>
          <w:sz w:val="28"/>
        </w:rPr>
        <w:t> </w:t>
      </w:r>
      <w:r w:rsidRPr="00DE474D">
        <w:rPr>
          <w:spacing w:val="-4"/>
          <w:sz w:val="28"/>
        </w:rPr>
        <w:t xml:space="preserve">5.5.2 </w:t>
      </w:r>
      <w:r w:rsidR="00CA0BB8" w:rsidRPr="00DE474D">
        <w:rPr>
          <w:spacing w:val="-4"/>
          <w:sz w:val="28"/>
        </w:rPr>
        <w:t>Стратегії сталого розвитку Чернігівської області на період до 2027 року, затвердженої рішенням двадцять першої сесії обласної ради сьомого скликання 18 грудня 2019 року № 4-21/VII</w:t>
      </w:r>
      <w:r w:rsidRPr="00DE474D">
        <w:rPr>
          <w:spacing w:val="-4"/>
          <w:sz w:val="28"/>
        </w:rPr>
        <w:t>.</w:t>
      </w:r>
    </w:p>
    <w:p w:rsidR="002240BD" w:rsidRPr="00DE474D" w:rsidRDefault="002240BD" w:rsidP="00974F62">
      <w:pPr>
        <w:ind w:firstLine="567"/>
        <w:jc w:val="both"/>
        <w:rPr>
          <w:spacing w:val="-4"/>
          <w:sz w:val="28"/>
          <w:szCs w:val="28"/>
        </w:rPr>
      </w:pPr>
      <w:r w:rsidRPr="00DE474D">
        <w:rPr>
          <w:spacing w:val="-4"/>
          <w:sz w:val="28"/>
          <w:szCs w:val="28"/>
        </w:rPr>
        <w:t>Важливим вектором у формуванні спротиву російські агресії в інформаційному просторі є підтримка такого культурного продукту як друкована книга. Потенціал місцевих письменників, публіцистів, науковців за відсутності підтримки з обласного бюджету залишатиметься не вповні реалізованим, оскільки значна частка їх суспільно важливих і потенційно запитуваних читацькою аудиторією творів не мають перспектив для комерційного випуску.</w:t>
      </w:r>
    </w:p>
    <w:p w:rsidR="002240BD" w:rsidRPr="00DE474D" w:rsidRDefault="00CA0BB8" w:rsidP="00974F62">
      <w:pPr>
        <w:ind w:firstLine="567"/>
        <w:jc w:val="both"/>
        <w:rPr>
          <w:spacing w:val="-4"/>
          <w:sz w:val="28"/>
          <w:szCs w:val="28"/>
        </w:rPr>
      </w:pPr>
      <w:r w:rsidRPr="00DE474D">
        <w:rPr>
          <w:spacing w:val="-4"/>
          <w:sz w:val="28"/>
          <w:szCs w:val="28"/>
        </w:rPr>
        <w:t>Особливо</w:t>
      </w:r>
      <w:r w:rsidR="002240BD" w:rsidRPr="00DE474D">
        <w:rPr>
          <w:spacing w:val="-4"/>
          <w:sz w:val="28"/>
          <w:szCs w:val="28"/>
        </w:rPr>
        <w:t xml:space="preserve"> перспективною є реалізація цього потенціалу через підтримку видань, які висвітлюють події війни та спротиву українського народу російським окупантам. </w:t>
      </w:r>
      <w:r w:rsidRPr="00DE474D">
        <w:rPr>
          <w:spacing w:val="-4"/>
          <w:sz w:val="28"/>
          <w:szCs w:val="28"/>
        </w:rPr>
        <w:t>Наприклад,</w:t>
      </w:r>
      <w:r w:rsidR="002240BD" w:rsidRPr="00DE474D">
        <w:rPr>
          <w:spacing w:val="-4"/>
          <w:sz w:val="28"/>
          <w:szCs w:val="28"/>
        </w:rPr>
        <w:t xml:space="preserve"> у серпні 2022 року коштом обласного бюджету випущено книгу «Сто днів Широкої війни» авторства чернігівського публіциста Василя Чепурного, присвячену часу окупації та звільнення області.</w:t>
      </w:r>
    </w:p>
    <w:p w:rsidR="00CA0BB8" w:rsidRPr="00DE474D" w:rsidRDefault="00CA0BB8" w:rsidP="00974F62">
      <w:pPr>
        <w:ind w:firstLine="567"/>
        <w:jc w:val="both"/>
        <w:rPr>
          <w:spacing w:val="-4"/>
          <w:sz w:val="28"/>
        </w:rPr>
      </w:pPr>
      <w:r w:rsidRPr="00DE474D">
        <w:rPr>
          <w:spacing w:val="-4"/>
          <w:sz w:val="28"/>
        </w:rPr>
        <w:t>Подальша підтримка творчості місцевих авторів відповідатиме змісту завдання 1.3.4 Стратегії сталого розвитку Чернігівської області на період до 2027</w:t>
      </w:r>
      <w:r w:rsidR="00EA14C7" w:rsidRPr="00DE474D">
        <w:rPr>
          <w:spacing w:val="-4"/>
          <w:sz w:val="28"/>
        </w:rPr>
        <w:t> </w:t>
      </w:r>
      <w:r w:rsidRPr="00DE474D">
        <w:rPr>
          <w:spacing w:val="-4"/>
          <w:sz w:val="28"/>
        </w:rPr>
        <w:t>року, сприяючи створенню і поширенню національного культурного продукту та підвищенню рівня його споживання.</w:t>
      </w:r>
    </w:p>
    <w:p w:rsidR="00B751C9" w:rsidRPr="00DE474D" w:rsidRDefault="00B751C9" w:rsidP="00974F62">
      <w:pPr>
        <w:tabs>
          <w:tab w:val="left" w:pos="1276"/>
        </w:tabs>
        <w:ind w:firstLine="567"/>
        <w:jc w:val="both"/>
        <w:rPr>
          <w:rStyle w:val="a3"/>
          <w:bCs/>
          <w:spacing w:val="-4"/>
          <w:sz w:val="28"/>
          <w:szCs w:val="28"/>
        </w:rPr>
      </w:pPr>
      <w:r w:rsidRPr="00DE474D">
        <w:rPr>
          <w:rStyle w:val="a3"/>
          <w:bCs/>
          <w:spacing w:val="-4"/>
          <w:sz w:val="28"/>
          <w:szCs w:val="28"/>
        </w:rPr>
        <w:t xml:space="preserve">Також створення особливого культурного продукту пов’язане з діяльністю </w:t>
      </w:r>
      <w:r w:rsidR="00D3402A" w:rsidRPr="00DE474D">
        <w:rPr>
          <w:rStyle w:val="a3"/>
          <w:bCs/>
          <w:spacing w:val="-4"/>
          <w:sz w:val="28"/>
          <w:szCs w:val="28"/>
        </w:rPr>
        <w:t>популярн</w:t>
      </w:r>
      <w:r w:rsidRPr="00DE474D">
        <w:rPr>
          <w:rStyle w:val="a3"/>
          <w:bCs/>
          <w:spacing w:val="-4"/>
          <w:sz w:val="28"/>
          <w:szCs w:val="28"/>
        </w:rPr>
        <w:t>ого</w:t>
      </w:r>
      <w:r w:rsidR="00D3402A" w:rsidRPr="00DE474D">
        <w:rPr>
          <w:rStyle w:val="a3"/>
          <w:bCs/>
          <w:spacing w:val="-4"/>
          <w:sz w:val="28"/>
          <w:szCs w:val="28"/>
        </w:rPr>
        <w:t xml:space="preserve"> серед вітчизняних і зарубіжних науковців всеукраїнськ</w:t>
      </w:r>
      <w:r w:rsidRPr="00DE474D">
        <w:rPr>
          <w:rStyle w:val="a3"/>
          <w:bCs/>
          <w:spacing w:val="-4"/>
          <w:sz w:val="28"/>
          <w:szCs w:val="28"/>
        </w:rPr>
        <w:t xml:space="preserve">ого </w:t>
      </w:r>
      <w:r w:rsidR="00D3402A" w:rsidRPr="00DE474D">
        <w:rPr>
          <w:rStyle w:val="a3"/>
          <w:bCs/>
          <w:spacing w:val="-4"/>
          <w:sz w:val="28"/>
          <w:szCs w:val="28"/>
        </w:rPr>
        <w:t>науков</w:t>
      </w:r>
      <w:r w:rsidRPr="00DE474D">
        <w:rPr>
          <w:rStyle w:val="a3"/>
          <w:bCs/>
          <w:spacing w:val="-4"/>
          <w:sz w:val="28"/>
          <w:szCs w:val="28"/>
        </w:rPr>
        <w:t>ого</w:t>
      </w:r>
      <w:r w:rsidR="00D3402A" w:rsidRPr="00DE474D">
        <w:rPr>
          <w:rStyle w:val="a3"/>
          <w:bCs/>
          <w:spacing w:val="-4"/>
          <w:sz w:val="28"/>
          <w:szCs w:val="28"/>
        </w:rPr>
        <w:t xml:space="preserve"> журнал</w:t>
      </w:r>
      <w:r w:rsidRPr="00DE474D">
        <w:rPr>
          <w:rStyle w:val="a3"/>
          <w:bCs/>
          <w:spacing w:val="-4"/>
          <w:sz w:val="28"/>
          <w:szCs w:val="28"/>
        </w:rPr>
        <w:t>у</w:t>
      </w:r>
      <w:r w:rsidR="00D3402A" w:rsidRPr="00DE474D">
        <w:rPr>
          <w:rStyle w:val="a3"/>
          <w:bCs/>
          <w:spacing w:val="-4"/>
          <w:sz w:val="28"/>
          <w:szCs w:val="28"/>
        </w:rPr>
        <w:t xml:space="preserve"> «Сіверянський літопис», а також унікальн</w:t>
      </w:r>
      <w:r w:rsidRPr="00DE474D">
        <w:rPr>
          <w:rStyle w:val="a3"/>
          <w:bCs/>
          <w:spacing w:val="-4"/>
          <w:sz w:val="28"/>
          <w:szCs w:val="28"/>
        </w:rPr>
        <w:t xml:space="preserve">ого </w:t>
      </w:r>
      <w:r w:rsidR="00D3402A" w:rsidRPr="00DE474D">
        <w:rPr>
          <w:rStyle w:val="a3"/>
          <w:bCs/>
          <w:spacing w:val="-4"/>
          <w:sz w:val="28"/>
          <w:szCs w:val="28"/>
        </w:rPr>
        <w:t>для України міськ</w:t>
      </w:r>
      <w:r w:rsidRPr="00DE474D">
        <w:rPr>
          <w:rStyle w:val="a3"/>
          <w:bCs/>
          <w:spacing w:val="-4"/>
          <w:sz w:val="28"/>
          <w:szCs w:val="28"/>
        </w:rPr>
        <w:t>ого</w:t>
      </w:r>
      <w:r w:rsidR="00D3402A" w:rsidRPr="00DE474D">
        <w:rPr>
          <w:rStyle w:val="a3"/>
          <w:bCs/>
          <w:spacing w:val="-4"/>
          <w:sz w:val="28"/>
          <w:szCs w:val="28"/>
        </w:rPr>
        <w:t xml:space="preserve"> літературн</w:t>
      </w:r>
      <w:r w:rsidRPr="00DE474D">
        <w:rPr>
          <w:rStyle w:val="a3"/>
          <w:bCs/>
          <w:spacing w:val="-4"/>
          <w:sz w:val="28"/>
          <w:szCs w:val="28"/>
        </w:rPr>
        <w:t>ого</w:t>
      </w:r>
      <w:r w:rsidR="00D3402A" w:rsidRPr="00DE474D">
        <w:rPr>
          <w:rStyle w:val="a3"/>
          <w:bCs/>
          <w:spacing w:val="-4"/>
          <w:sz w:val="28"/>
          <w:szCs w:val="28"/>
        </w:rPr>
        <w:t xml:space="preserve"> часопис</w:t>
      </w:r>
      <w:r w:rsidRPr="00DE474D">
        <w:rPr>
          <w:rStyle w:val="a3"/>
          <w:bCs/>
          <w:spacing w:val="-4"/>
          <w:sz w:val="28"/>
          <w:szCs w:val="28"/>
        </w:rPr>
        <w:t>у</w:t>
      </w:r>
      <w:r w:rsidR="00D3402A" w:rsidRPr="00DE474D">
        <w:rPr>
          <w:rStyle w:val="a3"/>
          <w:bCs/>
          <w:spacing w:val="-4"/>
          <w:sz w:val="28"/>
          <w:szCs w:val="28"/>
        </w:rPr>
        <w:t xml:space="preserve"> «Літературний Чернігів»</w:t>
      </w:r>
      <w:r w:rsidRPr="00DE474D">
        <w:rPr>
          <w:rStyle w:val="a3"/>
          <w:bCs/>
          <w:spacing w:val="-4"/>
          <w:sz w:val="28"/>
          <w:szCs w:val="28"/>
        </w:rPr>
        <w:t>, які видаються в області.</w:t>
      </w:r>
    </w:p>
    <w:p w:rsidR="00B751C9" w:rsidRPr="00DE474D" w:rsidRDefault="00B751C9" w:rsidP="00974F62">
      <w:pPr>
        <w:tabs>
          <w:tab w:val="left" w:pos="1276"/>
        </w:tabs>
        <w:ind w:firstLine="567"/>
        <w:jc w:val="both"/>
        <w:rPr>
          <w:color w:val="000000"/>
          <w:spacing w:val="-4"/>
          <w:sz w:val="28"/>
          <w:szCs w:val="28"/>
        </w:rPr>
      </w:pPr>
      <w:r w:rsidRPr="00DE474D">
        <w:rPr>
          <w:rStyle w:val="a3"/>
          <w:bCs/>
          <w:spacing w:val="-4"/>
          <w:sz w:val="28"/>
          <w:szCs w:val="28"/>
        </w:rPr>
        <w:t xml:space="preserve">Журнал «Сіверянський літопис» </w:t>
      </w:r>
      <w:r w:rsidRPr="00DE474D">
        <w:rPr>
          <w:color w:val="000000"/>
          <w:spacing w:val="-4"/>
          <w:sz w:val="28"/>
          <w:szCs w:val="28"/>
        </w:rPr>
        <w:t>надходить у провідні наукові, бібліотечні заклади України, а також США, Канади, Великобританії, Австралії. Журнал атестований як наукове фахове видання України, в якому можуть публікуватися результати дисертаційних робіт на здобуття наукових ступенів доктора наук, кандидата наук та ступеня доктора філософії з історичних та філологічних спеціальностей.</w:t>
      </w:r>
      <w:r w:rsidR="000372B4" w:rsidRPr="00DE474D">
        <w:rPr>
          <w:color w:val="000000"/>
          <w:spacing w:val="-4"/>
          <w:sz w:val="28"/>
          <w:szCs w:val="28"/>
        </w:rPr>
        <w:t xml:space="preserve"> Матеріали журналу широко використовуються у фаховому середовищі для підготовки лекцій, семінарів, уроків, екскурсій.</w:t>
      </w:r>
    </w:p>
    <w:p w:rsidR="00B751C9" w:rsidRPr="00DE474D" w:rsidRDefault="00B751C9" w:rsidP="00974F62">
      <w:pPr>
        <w:tabs>
          <w:tab w:val="left" w:pos="1276"/>
        </w:tabs>
        <w:ind w:firstLine="567"/>
        <w:jc w:val="both"/>
        <w:rPr>
          <w:rStyle w:val="a3"/>
          <w:bCs/>
          <w:spacing w:val="-4"/>
          <w:sz w:val="28"/>
          <w:szCs w:val="28"/>
        </w:rPr>
      </w:pPr>
      <w:r w:rsidRPr="00DE474D">
        <w:rPr>
          <w:rStyle w:val="a3"/>
          <w:bCs/>
          <w:spacing w:val="-4"/>
          <w:sz w:val="28"/>
          <w:szCs w:val="28"/>
        </w:rPr>
        <w:t>Журнал «Літературний Чернігів» є авторитетним літературним виданням, яке популяризує творчість як місцевих поетів, прозаїків, краєзнавців Чернігівщини, так і українських авторів з інших країн світу.</w:t>
      </w:r>
      <w:r w:rsidR="00D012EC" w:rsidRPr="00DE474D">
        <w:rPr>
          <w:rStyle w:val="a3"/>
          <w:bCs/>
          <w:spacing w:val="-4"/>
          <w:sz w:val="28"/>
          <w:szCs w:val="28"/>
        </w:rPr>
        <w:t xml:space="preserve"> У журналі регулярно публікуються дебютні доробки молодих авторів та рецензії на літературні твори</w:t>
      </w:r>
      <w:r w:rsidR="00EA14C7" w:rsidRPr="00DE474D">
        <w:rPr>
          <w:rStyle w:val="a3"/>
          <w:bCs/>
          <w:spacing w:val="-4"/>
          <w:sz w:val="28"/>
          <w:szCs w:val="28"/>
        </w:rPr>
        <w:t>.</w:t>
      </w:r>
    </w:p>
    <w:p w:rsidR="00D3402A" w:rsidRPr="00DE474D" w:rsidRDefault="00D3402A" w:rsidP="00974F62">
      <w:pPr>
        <w:tabs>
          <w:tab w:val="left" w:pos="1276"/>
        </w:tabs>
        <w:ind w:firstLine="567"/>
        <w:jc w:val="both"/>
        <w:rPr>
          <w:rStyle w:val="a3"/>
          <w:bCs/>
          <w:spacing w:val="-4"/>
          <w:sz w:val="28"/>
          <w:szCs w:val="28"/>
        </w:rPr>
      </w:pPr>
      <w:r w:rsidRPr="00DE474D">
        <w:rPr>
          <w:rStyle w:val="a3"/>
          <w:bCs/>
          <w:spacing w:val="-4"/>
          <w:sz w:val="28"/>
          <w:szCs w:val="28"/>
        </w:rPr>
        <w:t xml:space="preserve"> Редакціям цих </w:t>
      </w:r>
      <w:r w:rsidR="00D012EC" w:rsidRPr="00DE474D">
        <w:rPr>
          <w:rStyle w:val="a3"/>
          <w:bCs/>
          <w:spacing w:val="-4"/>
          <w:sz w:val="28"/>
          <w:szCs w:val="28"/>
        </w:rPr>
        <w:t>журналів</w:t>
      </w:r>
      <w:r w:rsidRPr="00DE474D">
        <w:rPr>
          <w:rStyle w:val="a3"/>
          <w:bCs/>
          <w:spacing w:val="-4"/>
          <w:sz w:val="28"/>
          <w:szCs w:val="28"/>
        </w:rPr>
        <w:t xml:space="preserve"> вже тривалий час надається фінансова підтримка з обласного бюджету на покриття витрат на видавничі, поліграфічні послуги. Відсутність такої підтримки унеможливила б подальше</w:t>
      </w:r>
      <w:r w:rsidR="00EA14C7" w:rsidRPr="00DE474D">
        <w:rPr>
          <w:rStyle w:val="a3"/>
          <w:bCs/>
          <w:spacing w:val="-4"/>
          <w:sz w:val="28"/>
          <w:szCs w:val="28"/>
        </w:rPr>
        <w:t xml:space="preserve"> стале</w:t>
      </w:r>
      <w:r w:rsidRPr="00DE474D">
        <w:rPr>
          <w:rStyle w:val="a3"/>
          <w:bCs/>
          <w:spacing w:val="-4"/>
          <w:sz w:val="28"/>
          <w:szCs w:val="28"/>
        </w:rPr>
        <w:t xml:space="preserve"> функціонування згаданих видань.</w:t>
      </w:r>
    </w:p>
    <w:p w:rsidR="00C60E36" w:rsidRPr="00DE474D" w:rsidRDefault="00C60E36" w:rsidP="00974F62">
      <w:pPr>
        <w:tabs>
          <w:tab w:val="left" w:pos="1843"/>
        </w:tabs>
        <w:ind w:firstLine="567"/>
        <w:jc w:val="both"/>
        <w:rPr>
          <w:b/>
          <w:spacing w:val="-4"/>
          <w:sz w:val="28"/>
        </w:rPr>
      </w:pPr>
    </w:p>
    <w:p w:rsidR="00C60E36" w:rsidRPr="00DE474D" w:rsidRDefault="00C60E36" w:rsidP="00974F62">
      <w:pPr>
        <w:pStyle w:val="3"/>
        <w:tabs>
          <w:tab w:val="left" w:pos="284"/>
          <w:tab w:val="left" w:pos="3686"/>
        </w:tabs>
        <w:ind w:left="142" w:hanging="142"/>
        <w:jc w:val="center"/>
        <w:rPr>
          <w:rStyle w:val="a3"/>
          <w:spacing w:val="-4"/>
          <w:lang w:val="uk-UA"/>
        </w:rPr>
      </w:pPr>
      <w:bookmarkStart w:id="5" w:name="_Toc118637541"/>
      <w:r w:rsidRPr="00DE474D">
        <w:rPr>
          <w:rStyle w:val="a3"/>
          <w:spacing w:val="-4"/>
          <w:lang w:val="uk-UA"/>
        </w:rPr>
        <w:t>Мета Програми</w:t>
      </w:r>
      <w:bookmarkEnd w:id="5"/>
    </w:p>
    <w:p w:rsidR="006F6602" w:rsidRPr="00DE474D" w:rsidRDefault="00C60E36" w:rsidP="00974F62">
      <w:pPr>
        <w:ind w:firstLine="567"/>
        <w:jc w:val="both"/>
        <w:rPr>
          <w:spacing w:val="-4"/>
          <w:sz w:val="28"/>
          <w:szCs w:val="28"/>
        </w:rPr>
      </w:pPr>
      <w:r w:rsidRPr="00DE474D">
        <w:rPr>
          <w:spacing w:val="-4"/>
          <w:sz w:val="28"/>
          <w:szCs w:val="28"/>
        </w:rPr>
        <w:t>Головною метою Програми</w:t>
      </w:r>
      <w:r w:rsidR="00F35C8A" w:rsidRPr="00DE474D">
        <w:rPr>
          <w:spacing w:val="-4"/>
          <w:sz w:val="28"/>
          <w:szCs w:val="28"/>
        </w:rPr>
        <w:t xml:space="preserve"> є реалізація державної інформаційної політики та зміцнення</w:t>
      </w:r>
      <w:r w:rsidR="00F35C8A" w:rsidRPr="00DE474D">
        <w:rPr>
          <w:color w:val="000000"/>
          <w:spacing w:val="-4"/>
          <w:sz w:val="28"/>
          <w:lang w:eastAsia="it-IT"/>
        </w:rPr>
        <w:t xml:space="preserve"> інформаційної безпеки</w:t>
      </w:r>
      <w:r w:rsidR="00EA14C7" w:rsidRPr="00DE474D">
        <w:rPr>
          <w:color w:val="000000"/>
          <w:spacing w:val="-4"/>
          <w:sz w:val="28"/>
          <w:lang w:eastAsia="it-IT"/>
        </w:rPr>
        <w:t xml:space="preserve"> на території області</w:t>
      </w:r>
      <w:r w:rsidR="00A2709A" w:rsidRPr="00DE474D">
        <w:rPr>
          <w:color w:val="000000"/>
          <w:spacing w:val="-4"/>
          <w:sz w:val="28"/>
          <w:lang w:eastAsia="it-IT"/>
        </w:rPr>
        <w:t>,</w:t>
      </w:r>
      <w:r w:rsidR="006F6602" w:rsidRPr="00DE474D">
        <w:rPr>
          <w:spacing w:val="-4"/>
          <w:sz w:val="28"/>
          <w:szCs w:val="28"/>
        </w:rPr>
        <w:t xml:space="preserve"> продовження та </w:t>
      </w:r>
      <w:r w:rsidR="006F6602" w:rsidRPr="00DE474D">
        <w:rPr>
          <w:spacing w:val="-4"/>
          <w:sz w:val="28"/>
          <w:szCs w:val="28"/>
        </w:rPr>
        <w:lastRenderedPageBreak/>
        <w:t xml:space="preserve">удосконалення інформування населення області про роботу </w:t>
      </w:r>
      <w:r w:rsidR="00AB48DB" w:rsidRPr="00DE474D">
        <w:rPr>
          <w:spacing w:val="-4"/>
          <w:sz w:val="28"/>
          <w:szCs w:val="28"/>
        </w:rPr>
        <w:t xml:space="preserve">Чернігівської обласної державної </w:t>
      </w:r>
      <w:r w:rsidR="006F6602" w:rsidRPr="00DE474D">
        <w:rPr>
          <w:spacing w:val="-4"/>
          <w:sz w:val="28"/>
          <w:szCs w:val="28"/>
        </w:rPr>
        <w:t>адміністрації та обласної ради</w:t>
      </w:r>
      <w:r w:rsidR="00F35C8A" w:rsidRPr="00DE474D">
        <w:rPr>
          <w:spacing w:val="-4"/>
          <w:sz w:val="28"/>
          <w:szCs w:val="28"/>
        </w:rPr>
        <w:t xml:space="preserve">, хід відновлення області та забезпечення нагальних потреб мешканців, </w:t>
      </w:r>
      <w:r w:rsidR="00A2709A" w:rsidRPr="00DE474D">
        <w:rPr>
          <w:spacing w:val="-4"/>
          <w:sz w:val="28"/>
          <w:szCs w:val="28"/>
        </w:rPr>
        <w:t>підтримка</w:t>
      </w:r>
      <w:r w:rsidR="00F35C8A" w:rsidRPr="00DE474D">
        <w:rPr>
          <w:spacing w:val="-4"/>
          <w:sz w:val="28"/>
        </w:rPr>
        <w:t>місцевого культурного продукту</w:t>
      </w:r>
      <w:r w:rsidR="00F35C8A" w:rsidRPr="00DE474D">
        <w:rPr>
          <w:spacing w:val="-4"/>
          <w:sz w:val="28"/>
          <w:szCs w:val="28"/>
        </w:rPr>
        <w:t xml:space="preserve"> регіону</w:t>
      </w:r>
      <w:r w:rsidR="006F6602" w:rsidRPr="00DE474D">
        <w:rPr>
          <w:spacing w:val="-4"/>
          <w:sz w:val="28"/>
          <w:szCs w:val="28"/>
        </w:rPr>
        <w:t xml:space="preserve">, </w:t>
      </w:r>
      <w:r w:rsidR="00F35C8A" w:rsidRPr="00DE474D">
        <w:rPr>
          <w:spacing w:val="-4"/>
          <w:sz w:val="28"/>
          <w:szCs w:val="28"/>
        </w:rPr>
        <w:t>посилення спроможності місцевих ЗМІ</w:t>
      </w:r>
      <w:r w:rsidR="006F6602" w:rsidRPr="00DE474D">
        <w:rPr>
          <w:spacing w:val="-4"/>
          <w:sz w:val="28"/>
          <w:szCs w:val="28"/>
        </w:rPr>
        <w:t>, а</w:t>
      </w:r>
      <w:r w:rsidR="00F44026" w:rsidRPr="00DE474D">
        <w:rPr>
          <w:spacing w:val="-4"/>
          <w:sz w:val="28"/>
          <w:szCs w:val="28"/>
        </w:rPr>
        <w:t> </w:t>
      </w:r>
      <w:r w:rsidR="006F6602" w:rsidRPr="00DE474D">
        <w:rPr>
          <w:spacing w:val="-4"/>
          <w:sz w:val="28"/>
          <w:szCs w:val="28"/>
        </w:rPr>
        <w:t xml:space="preserve">також </w:t>
      </w:r>
      <w:r w:rsidR="00F35C8A" w:rsidRPr="00DE474D">
        <w:rPr>
          <w:spacing w:val="-4"/>
          <w:sz w:val="28"/>
          <w:szCs w:val="28"/>
        </w:rPr>
        <w:t xml:space="preserve">забезпечення інформаційної </w:t>
      </w:r>
      <w:proofErr w:type="spellStart"/>
      <w:r w:rsidR="00F35C8A" w:rsidRPr="00DE474D">
        <w:rPr>
          <w:spacing w:val="-4"/>
          <w:sz w:val="28"/>
          <w:szCs w:val="28"/>
        </w:rPr>
        <w:t>безбар’єрності</w:t>
      </w:r>
      <w:proofErr w:type="spellEnd"/>
      <w:r w:rsidR="00F35C8A" w:rsidRPr="00DE474D">
        <w:rPr>
          <w:spacing w:val="-4"/>
          <w:sz w:val="28"/>
          <w:szCs w:val="28"/>
        </w:rPr>
        <w:t xml:space="preserve"> </w:t>
      </w:r>
      <w:proofErr w:type="spellStart"/>
      <w:r w:rsidR="00F35C8A" w:rsidRPr="00DE474D">
        <w:rPr>
          <w:spacing w:val="-4"/>
          <w:sz w:val="28"/>
          <w:szCs w:val="28"/>
        </w:rPr>
        <w:t>через</w:t>
      </w:r>
      <w:r w:rsidR="00EA14C7" w:rsidRPr="00DE474D">
        <w:rPr>
          <w:spacing w:val="-4"/>
          <w:sz w:val="28"/>
          <w:szCs w:val="28"/>
        </w:rPr>
        <w:t>сприяння</w:t>
      </w:r>
      <w:proofErr w:type="spellEnd"/>
      <w:r w:rsidR="00EA14C7" w:rsidRPr="00DE474D">
        <w:rPr>
          <w:spacing w:val="-4"/>
          <w:sz w:val="28"/>
          <w:szCs w:val="28"/>
        </w:rPr>
        <w:t xml:space="preserve"> </w:t>
      </w:r>
      <w:r w:rsidR="006F6602" w:rsidRPr="00DE474D">
        <w:rPr>
          <w:spacing w:val="-4"/>
          <w:sz w:val="28"/>
          <w:szCs w:val="28"/>
        </w:rPr>
        <w:t>реалізаці</w:t>
      </w:r>
      <w:r w:rsidR="00EA14C7" w:rsidRPr="00DE474D">
        <w:rPr>
          <w:spacing w:val="-4"/>
          <w:sz w:val="28"/>
          <w:szCs w:val="28"/>
        </w:rPr>
        <w:t>ї</w:t>
      </w:r>
      <w:r w:rsidR="006F6602" w:rsidRPr="00DE474D">
        <w:rPr>
          <w:spacing w:val="-4"/>
          <w:sz w:val="28"/>
          <w:szCs w:val="28"/>
        </w:rPr>
        <w:t xml:space="preserve"> права осіб з </w:t>
      </w:r>
      <w:r w:rsidR="00F35C8A" w:rsidRPr="00DE474D">
        <w:rPr>
          <w:spacing w:val="-4"/>
          <w:sz w:val="28"/>
          <w:szCs w:val="28"/>
        </w:rPr>
        <w:t>порушеннями слуху</w:t>
      </w:r>
      <w:r w:rsidR="006F6602" w:rsidRPr="00DE474D">
        <w:rPr>
          <w:spacing w:val="-4"/>
          <w:sz w:val="28"/>
          <w:szCs w:val="28"/>
        </w:rPr>
        <w:t xml:space="preserve"> на отримання інформації.</w:t>
      </w:r>
    </w:p>
    <w:p w:rsidR="00C60E36" w:rsidRPr="00DE474D" w:rsidRDefault="00C60E36" w:rsidP="00974F62">
      <w:pPr>
        <w:ind w:firstLine="567"/>
        <w:jc w:val="both"/>
        <w:rPr>
          <w:spacing w:val="-4"/>
          <w:sz w:val="28"/>
          <w:szCs w:val="28"/>
        </w:rPr>
      </w:pPr>
    </w:p>
    <w:p w:rsidR="00B838C5" w:rsidRPr="00DE474D" w:rsidRDefault="00B838C5" w:rsidP="00974F62">
      <w:pPr>
        <w:pStyle w:val="3"/>
        <w:tabs>
          <w:tab w:val="left" w:pos="284"/>
          <w:tab w:val="left" w:pos="3686"/>
        </w:tabs>
        <w:ind w:left="142" w:hanging="142"/>
        <w:jc w:val="center"/>
        <w:rPr>
          <w:rStyle w:val="a3"/>
          <w:spacing w:val="-4"/>
          <w:lang w:val="uk-UA"/>
        </w:rPr>
      </w:pPr>
      <w:bookmarkStart w:id="6" w:name="_Toc118637542"/>
      <w:r w:rsidRPr="00DE474D">
        <w:rPr>
          <w:rStyle w:val="a3"/>
          <w:spacing w:val="-4"/>
          <w:lang w:val="uk-UA"/>
        </w:rPr>
        <w:t xml:space="preserve">Шляхи і засоби розв’язання проблем, </w:t>
      </w:r>
      <w:r w:rsidRPr="00DE474D">
        <w:rPr>
          <w:rStyle w:val="a3"/>
          <w:spacing w:val="-4"/>
          <w:lang w:val="uk-UA"/>
        </w:rPr>
        <w:br/>
        <w:t xml:space="preserve">обсяги та джерела фінансування, </w:t>
      </w:r>
      <w:r w:rsidRPr="00DE474D">
        <w:rPr>
          <w:rStyle w:val="a3"/>
          <w:spacing w:val="-4"/>
          <w:lang w:val="uk-UA"/>
        </w:rPr>
        <w:br/>
        <w:t>строки та етапи виконання Програми</w:t>
      </w:r>
      <w:bookmarkEnd w:id="6"/>
    </w:p>
    <w:p w:rsidR="00150FA6" w:rsidRPr="00DE474D" w:rsidRDefault="00150FA6" w:rsidP="00974F62">
      <w:pPr>
        <w:ind w:firstLine="567"/>
        <w:jc w:val="both"/>
        <w:rPr>
          <w:spacing w:val="-4"/>
          <w:sz w:val="28"/>
          <w:szCs w:val="28"/>
        </w:rPr>
      </w:pPr>
      <w:r w:rsidRPr="00DE474D">
        <w:rPr>
          <w:spacing w:val="-4"/>
          <w:sz w:val="28"/>
          <w:szCs w:val="28"/>
        </w:rPr>
        <w:t>Програма передбачає проведення протягом 202</w:t>
      </w:r>
      <w:r w:rsidR="00A2709A" w:rsidRPr="00DE474D">
        <w:rPr>
          <w:spacing w:val="-4"/>
          <w:sz w:val="28"/>
          <w:szCs w:val="28"/>
        </w:rPr>
        <w:t>3</w:t>
      </w:r>
      <w:r w:rsidRPr="00DE474D">
        <w:rPr>
          <w:spacing w:val="-4"/>
          <w:sz w:val="28"/>
          <w:szCs w:val="28"/>
        </w:rPr>
        <w:t>–202</w:t>
      </w:r>
      <w:r w:rsidR="00A2709A" w:rsidRPr="00DE474D">
        <w:rPr>
          <w:spacing w:val="-4"/>
          <w:sz w:val="28"/>
          <w:szCs w:val="28"/>
        </w:rPr>
        <w:t>4</w:t>
      </w:r>
      <w:r w:rsidRPr="00DE474D">
        <w:rPr>
          <w:spacing w:val="-4"/>
          <w:sz w:val="28"/>
          <w:szCs w:val="28"/>
        </w:rPr>
        <w:t xml:space="preserve"> років низки комплексних та взаємоузгоджених заходів, головним об’єктом яких є інформаційно-видавнича сфера Чернігівської області. Заходи Програми будуть спрямовані на забезпечення висвітлення діяльності обласної державної адміністрації</w:t>
      </w:r>
      <w:r w:rsidR="00082780" w:rsidRPr="00DE474D">
        <w:rPr>
          <w:spacing w:val="-4"/>
          <w:sz w:val="28"/>
          <w:szCs w:val="28"/>
        </w:rPr>
        <w:t xml:space="preserve"> і</w:t>
      </w:r>
      <w:r w:rsidRPr="00DE474D">
        <w:rPr>
          <w:spacing w:val="-4"/>
          <w:sz w:val="28"/>
          <w:szCs w:val="28"/>
        </w:rPr>
        <w:t xml:space="preserve"> обласної ради,</w:t>
      </w:r>
      <w:r w:rsidR="00A2709A" w:rsidRPr="00DE474D">
        <w:rPr>
          <w:spacing w:val="-4"/>
          <w:sz w:val="28"/>
          <w:szCs w:val="28"/>
        </w:rPr>
        <w:t xml:space="preserve"> інформування про хід відновлення області та забезпечення нагальних потреб мешканців,</w:t>
      </w:r>
      <w:r w:rsidR="00A2709A" w:rsidRPr="00DE474D">
        <w:rPr>
          <w:color w:val="000000"/>
          <w:spacing w:val="-4"/>
          <w:sz w:val="28"/>
          <w:lang w:eastAsia="it-IT"/>
        </w:rPr>
        <w:t xml:space="preserve"> поширення інформаційного продукту, спрямованого на консолідацію жителів та забезпечення суспільної стабільності,</w:t>
      </w:r>
      <w:r w:rsidR="00A2709A" w:rsidRPr="00DE474D">
        <w:rPr>
          <w:spacing w:val="-4"/>
          <w:sz w:val="28"/>
          <w:szCs w:val="28"/>
        </w:rPr>
        <w:t xml:space="preserve">створення можливостей для задоволення інформаційних потреб осіб з порушеннями слуху шляхом фінансування послуг із </w:t>
      </w:r>
      <w:proofErr w:type="spellStart"/>
      <w:r w:rsidR="00A2709A" w:rsidRPr="00DE474D">
        <w:rPr>
          <w:spacing w:val="-4"/>
          <w:sz w:val="28"/>
          <w:szCs w:val="28"/>
        </w:rPr>
        <w:t>сурдоперекладу</w:t>
      </w:r>
      <w:proofErr w:type="spellEnd"/>
      <w:r w:rsidR="00A2709A" w:rsidRPr="00DE474D">
        <w:rPr>
          <w:spacing w:val="-4"/>
          <w:sz w:val="28"/>
          <w:szCs w:val="28"/>
        </w:rPr>
        <w:t xml:space="preserve"> інформаційних телепередач філії ПАТ </w:t>
      </w:r>
      <w:r w:rsidR="00A2709A" w:rsidRPr="00DE474D">
        <w:rPr>
          <w:spacing w:val="-4"/>
          <w:sz w:val="28"/>
        </w:rPr>
        <w:t xml:space="preserve">«НСТУ» «Чернігівська регіональна дирекція», </w:t>
      </w:r>
      <w:r w:rsidR="00A2709A" w:rsidRPr="00DE474D">
        <w:rPr>
          <w:spacing w:val="-4"/>
          <w:sz w:val="28"/>
          <w:szCs w:val="28"/>
        </w:rPr>
        <w:t>підтримк</w:t>
      </w:r>
      <w:r w:rsidR="00082780" w:rsidRPr="00DE474D">
        <w:rPr>
          <w:spacing w:val="-4"/>
          <w:sz w:val="28"/>
          <w:szCs w:val="28"/>
        </w:rPr>
        <w:t>у</w:t>
      </w:r>
      <w:r w:rsidR="00A2709A" w:rsidRPr="00DE474D">
        <w:rPr>
          <w:spacing w:val="-4"/>
          <w:sz w:val="28"/>
        </w:rPr>
        <w:t>створення і поширення місцевого культурного продукту</w:t>
      </w:r>
      <w:r w:rsidR="00082780" w:rsidRPr="00DE474D">
        <w:rPr>
          <w:spacing w:val="-4"/>
          <w:sz w:val="28"/>
        </w:rPr>
        <w:t xml:space="preserve"> та</w:t>
      </w:r>
      <w:r w:rsidR="00A2709A" w:rsidRPr="00DE474D">
        <w:rPr>
          <w:spacing w:val="-4"/>
          <w:sz w:val="28"/>
        </w:rPr>
        <w:t xml:space="preserve"> реалізаці</w:t>
      </w:r>
      <w:r w:rsidR="00082780" w:rsidRPr="00DE474D">
        <w:rPr>
          <w:spacing w:val="-4"/>
          <w:sz w:val="28"/>
        </w:rPr>
        <w:t>ю</w:t>
      </w:r>
      <w:r w:rsidR="00A2709A" w:rsidRPr="00DE474D">
        <w:rPr>
          <w:spacing w:val="-4"/>
          <w:sz w:val="28"/>
        </w:rPr>
        <w:t xml:space="preserve"> творчого потенціалу місцевих авторів</w:t>
      </w:r>
      <w:r w:rsidR="00A2709A" w:rsidRPr="00DE474D">
        <w:rPr>
          <w:spacing w:val="-4"/>
          <w:sz w:val="28"/>
          <w:szCs w:val="28"/>
        </w:rPr>
        <w:t xml:space="preserve"> шляхом відбору та випуску друком суспільно значущих творів, надання фінансової підтримки суспільно значущим періодичним друкованим виданням.</w:t>
      </w:r>
    </w:p>
    <w:p w:rsidR="00056552" w:rsidRPr="00DE474D" w:rsidRDefault="00056552" w:rsidP="00974F62">
      <w:pPr>
        <w:ind w:firstLine="567"/>
        <w:jc w:val="both"/>
        <w:rPr>
          <w:spacing w:val="-4"/>
          <w:sz w:val="28"/>
          <w:szCs w:val="28"/>
        </w:rPr>
      </w:pPr>
      <w:r w:rsidRPr="00DE474D">
        <w:rPr>
          <w:spacing w:val="-4"/>
          <w:sz w:val="28"/>
          <w:szCs w:val="28"/>
        </w:rPr>
        <w:t>Головним розпорядником коштів виступає Департамент інформаційної діяльності та комунікацій з громадськістю обласної державної адміністрації.</w:t>
      </w:r>
    </w:p>
    <w:p w:rsidR="00056552" w:rsidRPr="00DE474D" w:rsidRDefault="00056552" w:rsidP="00974F62">
      <w:pPr>
        <w:ind w:firstLine="567"/>
        <w:jc w:val="both"/>
        <w:rPr>
          <w:spacing w:val="-4"/>
          <w:sz w:val="28"/>
          <w:szCs w:val="28"/>
        </w:rPr>
      </w:pPr>
      <w:r w:rsidRPr="00DE474D">
        <w:rPr>
          <w:spacing w:val="-4"/>
          <w:sz w:val="28"/>
          <w:szCs w:val="28"/>
        </w:rPr>
        <w:t>Фінансування заходів Програми здійснюється за рахунок коштів, передбачених в обласному бюджеті.</w:t>
      </w:r>
    </w:p>
    <w:p w:rsidR="00056552" w:rsidRPr="00DE474D" w:rsidRDefault="00056552" w:rsidP="00974F62">
      <w:pPr>
        <w:ind w:firstLine="567"/>
        <w:jc w:val="both"/>
        <w:rPr>
          <w:spacing w:val="-4"/>
          <w:sz w:val="28"/>
          <w:szCs w:val="28"/>
        </w:rPr>
      </w:pPr>
      <w:r w:rsidRPr="00DE474D">
        <w:rPr>
          <w:spacing w:val="-4"/>
          <w:sz w:val="28"/>
          <w:szCs w:val="28"/>
        </w:rPr>
        <w:t>Обсяг фінансування Програми за рахунок коштів обласного бюджету визначається  щорічно, виходячи з конкретних завдань і заходів Програми та фінансових можливостей бюджету.</w:t>
      </w:r>
    </w:p>
    <w:p w:rsidR="00056552" w:rsidRPr="00DE474D" w:rsidRDefault="0065339B" w:rsidP="00974F62">
      <w:pPr>
        <w:ind w:firstLine="567"/>
        <w:jc w:val="both"/>
        <w:rPr>
          <w:spacing w:val="-4"/>
          <w:sz w:val="28"/>
          <w:szCs w:val="28"/>
        </w:rPr>
      </w:pPr>
      <w:r w:rsidRPr="00DE474D">
        <w:rPr>
          <w:spacing w:val="-4"/>
          <w:sz w:val="28"/>
          <w:szCs w:val="28"/>
        </w:rPr>
        <w:t>Прогнозний</w:t>
      </w:r>
      <w:r w:rsidR="00056552" w:rsidRPr="00DE474D">
        <w:rPr>
          <w:spacing w:val="-4"/>
          <w:sz w:val="28"/>
          <w:szCs w:val="28"/>
        </w:rPr>
        <w:t xml:space="preserve"> обсяг фінансування Програми викладено у Додатку 1.</w:t>
      </w:r>
    </w:p>
    <w:p w:rsidR="00056552" w:rsidRPr="00DE474D" w:rsidRDefault="00056552" w:rsidP="00974F62">
      <w:pPr>
        <w:ind w:firstLine="567"/>
        <w:jc w:val="both"/>
        <w:rPr>
          <w:spacing w:val="-4"/>
          <w:sz w:val="28"/>
          <w:szCs w:val="28"/>
        </w:rPr>
      </w:pPr>
      <w:r w:rsidRPr="00DE474D">
        <w:rPr>
          <w:spacing w:val="-4"/>
          <w:sz w:val="28"/>
          <w:szCs w:val="28"/>
        </w:rPr>
        <w:t>Перелік заходів Програми може коригуватися в залежності від реальних потреб та завдань, які визначаються Програмою.</w:t>
      </w:r>
    </w:p>
    <w:p w:rsidR="00056552" w:rsidRPr="00DE474D" w:rsidRDefault="00056552" w:rsidP="00974F62">
      <w:pPr>
        <w:ind w:firstLine="567"/>
        <w:jc w:val="both"/>
        <w:rPr>
          <w:spacing w:val="-4"/>
          <w:sz w:val="28"/>
          <w:szCs w:val="28"/>
        </w:rPr>
      </w:pPr>
      <w:r w:rsidRPr="00DE474D">
        <w:rPr>
          <w:spacing w:val="-4"/>
          <w:sz w:val="28"/>
          <w:szCs w:val="28"/>
        </w:rPr>
        <w:t>Програма буде реалізовуватися в І етап протягом 2023-2024 років.</w:t>
      </w:r>
    </w:p>
    <w:p w:rsidR="00C60E36" w:rsidRPr="00DE474D" w:rsidRDefault="00C60E36" w:rsidP="00974F62">
      <w:pPr>
        <w:ind w:firstLine="567"/>
        <w:jc w:val="both"/>
        <w:rPr>
          <w:b/>
          <w:spacing w:val="-4"/>
          <w:sz w:val="28"/>
          <w:szCs w:val="28"/>
        </w:rPr>
      </w:pPr>
    </w:p>
    <w:p w:rsidR="00C60E36" w:rsidRPr="00DE474D" w:rsidRDefault="00C60E36" w:rsidP="00974F62">
      <w:pPr>
        <w:pStyle w:val="3"/>
        <w:tabs>
          <w:tab w:val="left" w:pos="284"/>
          <w:tab w:val="left" w:pos="3686"/>
        </w:tabs>
        <w:ind w:left="142" w:hanging="142"/>
        <w:jc w:val="center"/>
        <w:rPr>
          <w:rStyle w:val="a3"/>
          <w:spacing w:val="-4"/>
          <w:lang w:val="uk-UA"/>
        </w:rPr>
      </w:pPr>
      <w:bookmarkStart w:id="7" w:name="_Toc118637543"/>
      <w:r w:rsidRPr="00DE474D">
        <w:rPr>
          <w:rStyle w:val="a3"/>
          <w:spacing w:val="-4"/>
          <w:lang w:val="uk-UA"/>
        </w:rPr>
        <w:t>Завдання</w:t>
      </w:r>
      <w:r w:rsidR="00056552" w:rsidRPr="00DE474D">
        <w:rPr>
          <w:rStyle w:val="a3"/>
          <w:spacing w:val="-4"/>
          <w:lang w:val="uk-UA"/>
        </w:rPr>
        <w:t xml:space="preserve"> і заходи</w:t>
      </w:r>
      <w:r w:rsidRPr="00DE474D">
        <w:rPr>
          <w:rStyle w:val="a3"/>
          <w:spacing w:val="-4"/>
          <w:lang w:val="uk-UA"/>
        </w:rPr>
        <w:t xml:space="preserve"> Програми</w:t>
      </w:r>
      <w:bookmarkEnd w:id="7"/>
    </w:p>
    <w:p w:rsidR="00150FA6" w:rsidRPr="00DE474D" w:rsidRDefault="00C60E36" w:rsidP="00974F62">
      <w:pPr>
        <w:ind w:firstLine="567"/>
        <w:jc w:val="both"/>
        <w:rPr>
          <w:spacing w:val="-4"/>
          <w:sz w:val="28"/>
          <w:szCs w:val="28"/>
        </w:rPr>
      </w:pPr>
      <w:r w:rsidRPr="00DE474D">
        <w:rPr>
          <w:spacing w:val="-4"/>
          <w:sz w:val="28"/>
          <w:szCs w:val="28"/>
        </w:rPr>
        <w:t xml:space="preserve">Основними завданнями Програми є: </w:t>
      </w:r>
    </w:p>
    <w:p w:rsidR="00150FA6" w:rsidRPr="00DE474D" w:rsidRDefault="00150FA6" w:rsidP="00974F62">
      <w:pPr>
        <w:ind w:firstLine="567"/>
        <w:jc w:val="both"/>
        <w:rPr>
          <w:spacing w:val="-4"/>
          <w:sz w:val="28"/>
          <w:szCs w:val="28"/>
        </w:rPr>
      </w:pPr>
      <w:r w:rsidRPr="00DE474D">
        <w:rPr>
          <w:spacing w:val="-4"/>
          <w:sz w:val="28"/>
          <w:szCs w:val="28"/>
        </w:rPr>
        <w:t xml:space="preserve">підтримка творчості місцевих авторів Чернігівщини, </w:t>
      </w:r>
      <w:r w:rsidR="00082780" w:rsidRPr="00DE474D">
        <w:rPr>
          <w:spacing w:val="-4"/>
          <w:sz w:val="28"/>
          <w:szCs w:val="28"/>
        </w:rPr>
        <w:t xml:space="preserve">поширеннявідповідної </w:t>
      </w:r>
      <w:r w:rsidRPr="00DE474D">
        <w:rPr>
          <w:spacing w:val="-4"/>
          <w:sz w:val="28"/>
          <w:szCs w:val="28"/>
        </w:rPr>
        <w:t>книжкової продукції;</w:t>
      </w:r>
    </w:p>
    <w:p w:rsidR="007007D8" w:rsidRPr="00DE474D" w:rsidRDefault="00150FA6" w:rsidP="00974F62">
      <w:pPr>
        <w:ind w:firstLine="567"/>
        <w:jc w:val="both"/>
        <w:rPr>
          <w:spacing w:val="-4"/>
          <w:sz w:val="28"/>
          <w:szCs w:val="28"/>
        </w:rPr>
      </w:pPr>
      <w:r w:rsidRPr="00DE474D">
        <w:rPr>
          <w:spacing w:val="-4"/>
          <w:sz w:val="28"/>
          <w:szCs w:val="28"/>
        </w:rPr>
        <w:t>підтримка суспільно значущих</w:t>
      </w:r>
      <w:r w:rsidR="007007D8" w:rsidRPr="00DE474D">
        <w:rPr>
          <w:spacing w:val="-4"/>
          <w:sz w:val="28"/>
          <w:szCs w:val="28"/>
        </w:rPr>
        <w:t xml:space="preserve"> періодичних</w:t>
      </w:r>
      <w:r w:rsidRPr="00DE474D">
        <w:rPr>
          <w:spacing w:val="-4"/>
          <w:sz w:val="28"/>
          <w:szCs w:val="28"/>
        </w:rPr>
        <w:t xml:space="preserve"> друкованих видань, забезпечення задоволення інформаційних потреб осіб </w:t>
      </w:r>
      <w:r w:rsidR="00082780" w:rsidRPr="00DE474D">
        <w:rPr>
          <w:spacing w:val="-4"/>
          <w:sz w:val="28"/>
          <w:szCs w:val="28"/>
        </w:rPr>
        <w:t>з порушеннями слуху</w:t>
      </w:r>
      <w:r w:rsidRPr="00DE474D">
        <w:rPr>
          <w:spacing w:val="-4"/>
          <w:sz w:val="28"/>
          <w:szCs w:val="28"/>
        </w:rPr>
        <w:t>;</w:t>
      </w:r>
    </w:p>
    <w:p w:rsidR="008560C3" w:rsidRPr="00DE474D" w:rsidRDefault="00974F62" w:rsidP="00974F62">
      <w:pPr>
        <w:ind w:firstLine="567"/>
        <w:jc w:val="both"/>
        <w:rPr>
          <w:spacing w:val="-4"/>
          <w:sz w:val="28"/>
          <w:szCs w:val="28"/>
        </w:rPr>
      </w:pPr>
      <w:r w:rsidRPr="00DE474D">
        <w:rPr>
          <w:spacing w:val="-4"/>
          <w:sz w:val="28"/>
          <w:szCs w:val="28"/>
        </w:rPr>
        <w:lastRenderedPageBreak/>
        <w:t>в</w:t>
      </w:r>
      <w:r w:rsidR="008560C3" w:rsidRPr="00DE474D">
        <w:rPr>
          <w:spacing w:val="-4"/>
          <w:sz w:val="28"/>
          <w:szCs w:val="28"/>
        </w:rPr>
        <w:t>исвітлення діяльності Чернігівської обласної державної адміністрації та обласної ради у друкованих ЗМІ, засобах телерадіомовлення та в Інтернет-просторі, зміцнення інформаційної безпеки.</w:t>
      </w:r>
    </w:p>
    <w:p w:rsidR="00C60E36" w:rsidRPr="00DE474D" w:rsidRDefault="00056552" w:rsidP="00974F62">
      <w:pPr>
        <w:ind w:firstLine="567"/>
        <w:jc w:val="both"/>
        <w:rPr>
          <w:spacing w:val="-4"/>
          <w:sz w:val="28"/>
          <w:szCs w:val="28"/>
        </w:rPr>
      </w:pPr>
      <w:r w:rsidRPr="00DE474D">
        <w:rPr>
          <w:spacing w:val="-4"/>
          <w:sz w:val="28"/>
          <w:szCs w:val="28"/>
        </w:rPr>
        <w:t>Завдання та заходи Програми детально викладені у Додатку 2.</w:t>
      </w:r>
    </w:p>
    <w:p w:rsidR="00082780" w:rsidRPr="00DE474D" w:rsidRDefault="00082780" w:rsidP="00974F62">
      <w:pPr>
        <w:ind w:firstLine="567"/>
        <w:jc w:val="both"/>
        <w:rPr>
          <w:spacing w:val="-4"/>
          <w:sz w:val="28"/>
          <w:szCs w:val="28"/>
        </w:rPr>
      </w:pPr>
    </w:p>
    <w:p w:rsidR="00C60E36" w:rsidRPr="00DE474D" w:rsidRDefault="00C60E36" w:rsidP="00974F62">
      <w:pPr>
        <w:pStyle w:val="3"/>
        <w:tabs>
          <w:tab w:val="left" w:pos="284"/>
          <w:tab w:val="left" w:pos="3686"/>
        </w:tabs>
        <w:ind w:left="142" w:hanging="142"/>
        <w:jc w:val="center"/>
        <w:rPr>
          <w:rStyle w:val="a3"/>
          <w:spacing w:val="-4"/>
          <w:lang w:val="uk-UA"/>
        </w:rPr>
      </w:pPr>
      <w:bookmarkStart w:id="8" w:name="_Toc118637544"/>
      <w:r w:rsidRPr="00DE474D">
        <w:rPr>
          <w:rStyle w:val="a3"/>
          <w:spacing w:val="-4"/>
          <w:lang w:val="uk-UA"/>
        </w:rPr>
        <w:t>Очікувані результати виконання Програми</w:t>
      </w:r>
      <w:bookmarkEnd w:id="8"/>
    </w:p>
    <w:p w:rsidR="00C60E36" w:rsidRPr="00DE474D" w:rsidRDefault="00C60E36" w:rsidP="00974F62">
      <w:pPr>
        <w:ind w:firstLine="567"/>
        <w:jc w:val="both"/>
        <w:rPr>
          <w:spacing w:val="-4"/>
          <w:sz w:val="28"/>
          <w:szCs w:val="28"/>
        </w:rPr>
      </w:pPr>
      <w:r w:rsidRPr="00DE474D">
        <w:rPr>
          <w:spacing w:val="-4"/>
          <w:sz w:val="28"/>
          <w:szCs w:val="28"/>
        </w:rPr>
        <w:t xml:space="preserve">Реалізація Програми забезпечить </w:t>
      </w:r>
      <w:r w:rsidR="00082780" w:rsidRPr="00DE474D">
        <w:rPr>
          <w:spacing w:val="-4"/>
          <w:sz w:val="28"/>
          <w:szCs w:val="28"/>
        </w:rPr>
        <w:t>реалізацію державної</w:t>
      </w:r>
      <w:r w:rsidRPr="00DE474D">
        <w:rPr>
          <w:spacing w:val="-4"/>
          <w:sz w:val="28"/>
          <w:szCs w:val="28"/>
        </w:rPr>
        <w:t xml:space="preserve"> інформаційної політики на території області,сприятиме </w:t>
      </w:r>
      <w:r w:rsidR="00A1121F" w:rsidRPr="00DE474D">
        <w:rPr>
          <w:spacing w:val="-4"/>
          <w:sz w:val="28"/>
          <w:szCs w:val="28"/>
        </w:rPr>
        <w:t>удосконаленню інформування жителів Чернігівщини через усі медійні канали про роботу обласної державної адміністрації, обласної ради</w:t>
      </w:r>
      <w:r w:rsidR="00082780" w:rsidRPr="00DE474D">
        <w:rPr>
          <w:spacing w:val="-4"/>
          <w:sz w:val="28"/>
          <w:szCs w:val="28"/>
        </w:rPr>
        <w:t>, хід відновлення області</w:t>
      </w:r>
      <w:r w:rsidR="00EA14C7" w:rsidRPr="00DE474D">
        <w:rPr>
          <w:spacing w:val="-4"/>
          <w:sz w:val="28"/>
          <w:szCs w:val="28"/>
        </w:rPr>
        <w:t xml:space="preserve">, </w:t>
      </w:r>
      <w:r w:rsidR="00082780" w:rsidRPr="00DE474D">
        <w:rPr>
          <w:spacing w:val="-4"/>
          <w:sz w:val="28"/>
          <w:szCs w:val="28"/>
        </w:rPr>
        <w:t>забезпечення нагальних потреб мешканців</w:t>
      </w:r>
      <w:r w:rsidR="00A1121F" w:rsidRPr="00DE474D">
        <w:rPr>
          <w:spacing w:val="-4"/>
          <w:sz w:val="28"/>
          <w:szCs w:val="28"/>
        </w:rPr>
        <w:t xml:space="preserve"> та у цілому </w:t>
      </w:r>
      <w:r w:rsidR="00EA14C7" w:rsidRPr="00DE474D">
        <w:rPr>
          <w:spacing w:val="-4"/>
          <w:sz w:val="28"/>
          <w:szCs w:val="28"/>
        </w:rPr>
        <w:t xml:space="preserve">про </w:t>
      </w:r>
      <w:r w:rsidR="00082780" w:rsidRPr="00DE474D">
        <w:rPr>
          <w:spacing w:val="-4"/>
          <w:sz w:val="28"/>
          <w:szCs w:val="28"/>
        </w:rPr>
        <w:t xml:space="preserve">відбудову України і </w:t>
      </w:r>
      <w:r w:rsidR="00A1121F" w:rsidRPr="00DE474D">
        <w:rPr>
          <w:spacing w:val="-4"/>
          <w:sz w:val="28"/>
          <w:szCs w:val="28"/>
        </w:rPr>
        <w:t>основні напрямки впровадження реформ.</w:t>
      </w:r>
      <w:r w:rsidRPr="00DE474D">
        <w:rPr>
          <w:spacing w:val="-4"/>
          <w:sz w:val="28"/>
          <w:szCs w:val="28"/>
        </w:rPr>
        <w:t>Програма</w:t>
      </w:r>
      <w:r w:rsidR="00A346EB">
        <w:rPr>
          <w:spacing w:val="-4"/>
          <w:sz w:val="28"/>
          <w:szCs w:val="28"/>
        </w:rPr>
        <w:t xml:space="preserve"> забезпечить</w:t>
      </w:r>
      <w:r w:rsidR="00A346EB" w:rsidRPr="00DE474D">
        <w:rPr>
          <w:spacing w:val="-4"/>
          <w:sz w:val="28"/>
          <w:szCs w:val="28"/>
        </w:rPr>
        <w:t xml:space="preserve">краще задоволення інформаційних потреб </w:t>
      </w:r>
      <w:r w:rsidR="00A346EB" w:rsidRPr="00A346EB">
        <w:rPr>
          <w:spacing w:val="-4"/>
          <w:sz w:val="28"/>
          <w:szCs w:val="28"/>
        </w:rPr>
        <w:t>жител</w:t>
      </w:r>
      <w:r w:rsidR="00A346EB">
        <w:rPr>
          <w:spacing w:val="-4"/>
          <w:sz w:val="28"/>
          <w:szCs w:val="28"/>
        </w:rPr>
        <w:t>ів</w:t>
      </w:r>
      <w:r w:rsidR="005A1789">
        <w:rPr>
          <w:spacing w:val="-4"/>
          <w:sz w:val="28"/>
          <w:szCs w:val="28"/>
        </w:rPr>
        <w:t>Чернігівщини</w:t>
      </w:r>
      <w:r w:rsidR="00A346EB" w:rsidRPr="00A346EB">
        <w:rPr>
          <w:spacing w:val="-4"/>
          <w:sz w:val="28"/>
          <w:szCs w:val="28"/>
        </w:rPr>
        <w:t xml:space="preserve"> з порушеннями слуху</w:t>
      </w:r>
      <w:r w:rsidR="00A346EB">
        <w:rPr>
          <w:spacing w:val="-4"/>
          <w:sz w:val="28"/>
          <w:szCs w:val="28"/>
        </w:rPr>
        <w:t xml:space="preserve">. Програма </w:t>
      </w:r>
      <w:r w:rsidRPr="00DE474D">
        <w:rPr>
          <w:spacing w:val="-4"/>
          <w:sz w:val="28"/>
          <w:szCs w:val="28"/>
        </w:rPr>
        <w:t>сприятиме зміцненню інформаційної безпеки на території області,</w:t>
      </w:r>
      <w:r w:rsidR="007007D8" w:rsidRPr="00DE474D">
        <w:rPr>
          <w:spacing w:val="-4"/>
          <w:sz w:val="28"/>
          <w:szCs w:val="28"/>
        </w:rPr>
        <w:t xml:space="preserve"> консолідації її жителів та їхній інтеграції у загальноукраїнський інформаційний контекст.</w:t>
      </w:r>
    </w:p>
    <w:p w:rsidR="00C60E36" w:rsidRPr="00DE474D" w:rsidRDefault="007007D8" w:rsidP="00974F62">
      <w:pPr>
        <w:ind w:firstLine="567"/>
        <w:jc w:val="both"/>
        <w:rPr>
          <w:spacing w:val="-4"/>
          <w:sz w:val="28"/>
          <w:szCs w:val="28"/>
        </w:rPr>
      </w:pPr>
      <w:r w:rsidRPr="00DE474D">
        <w:rPr>
          <w:spacing w:val="-4"/>
          <w:sz w:val="28"/>
          <w:szCs w:val="28"/>
        </w:rPr>
        <w:t xml:space="preserve">Результатом Програми також станестворення і поширення місцевого культурного продукту: </w:t>
      </w:r>
      <w:r w:rsidR="00A1121F" w:rsidRPr="00DE474D">
        <w:rPr>
          <w:spacing w:val="-4"/>
          <w:sz w:val="28"/>
          <w:szCs w:val="28"/>
        </w:rPr>
        <w:t>регулярний випуск суспільно значимих друкованих видань «Сіверянський літопис» та «Літературний Чернігів»</w:t>
      </w:r>
      <w:r w:rsidRPr="00DE474D">
        <w:rPr>
          <w:spacing w:val="-4"/>
          <w:sz w:val="28"/>
          <w:szCs w:val="28"/>
        </w:rPr>
        <w:t xml:space="preserve">, а також </w:t>
      </w:r>
      <w:r w:rsidR="00C60E36" w:rsidRPr="00DE474D">
        <w:rPr>
          <w:spacing w:val="-4"/>
          <w:sz w:val="28"/>
          <w:szCs w:val="28"/>
        </w:rPr>
        <w:t xml:space="preserve">відбір та випуск друком </w:t>
      </w:r>
      <w:r w:rsidRPr="00DE474D">
        <w:rPr>
          <w:spacing w:val="-4"/>
          <w:sz w:val="28"/>
          <w:szCs w:val="28"/>
        </w:rPr>
        <w:t xml:space="preserve">суспільно значущих </w:t>
      </w:r>
      <w:r w:rsidR="00C60E36" w:rsidRPr="00DE474D">
        <w:rPr>
          <w:spacing w:val="-4"/>
          <w:sz w:val="28"/>
          <w:szCs w:val="28"/>
        </w:rPr>
        <w:t>творів місцевих авторів</w:t>
      </w:r>
      <w:r w:rsidRPr="00DE474D">
        <w:rPr>
          <w:spacing w:val="-4"/>
          <w:sz w:val="28"/>
          <w:szCs w:val="28"/>
        </w:rPr>
        <w:t xml:space="preserve"> та</w:t>
      </w:r>
      <w:r w:rsidR="00C60E36" w:rsidRPr="00DE474D">
        <w:rPr>
          <w:spacing w:val="-4"/>
          <w:sz w:val="28"/>
          <w:szCs w:val="28"/>
        </w:rPr>
        <w:t xml:space="preserve"> надання доступу до них потенційній аудиторії</w:t>
      </w:r>
      <w:r w:rsidRPr="00DE474D">
        <w:rPr>
          <w:spacing w:val="-4"/>
          <w:sz w:val="28"/>
          <w:szCs w:val="28"/>
        </w:rPr>
        <w:t>.</w:t>
      </w:r>
    </w:p>
    <w:p w:rsidR="00C60E36" w:rsidRPr="00DE474D" w:rsidRDefault="00C60E36" w:rsidP="00974F62">
      <w:pPr>
        <w:ind w:firstLine="567"/>
        <w:jc w:val="both"/>
        <w:rPr>
          <w:spacing w:val="-4"/>
          <w:sz w:val="28"/>
          <w:szCs w:val="28"/>
        </w:rPr>
      </w:pPr>
      <w:r w:rsidRPr="00DE474D">
        <w:rPr>
          <w:spacing w:val="-4"/>
          <w:sz w:val="28"/>
          <w:szCs w:val="28"/>
        </w:rPr>
        <w:t>Детальна інформація про очікувані результати подана у Додатку 3 «Результативні показники обласної Програми підтримки розвитку інформаційної та видавничої сфер Чернігівщини на 20</w:t>
      </w:r>
      <w:r w:rsidR="00A1121F" w:rsidRPr="00DE474D">
        <w:rPr>
          <w:spacing w:val="-4"/>
          <w:sz w:val="28"/>
          <w:szCs w:val="28"/>
        </w:rPr>
        <w:t>2</w:t>
      </w:r>
      <w:r w:rsidR="00056552" w:rsidRPr="00DE474D">
        <w:rPr>
          <w:spacing w:val="-4"/>
          <w:sz w:val="28"/>
          <w:szCs w:val="28"/>
        </w:rPr>
        <w:t>3</w:t>
      </w:r>
      <w:r w:rsidRPr="00DE474D">
        <w:rPr>
          <w:spacing w:val="-4"/>
          <w:sz w:val="28"/>
          <w:szCs w:val="28"/>
        </w:rPr>
        <w:t>-202</w:t>
      </w:r>
      <w:r w:rsidR="00056552" w:rsidRPr="00DE474D">
        <w:rPr>
          <w:spacing w:val="-4"/>
          <w:sz w:val="28"/>
          <w:szCs w:val="28"/>
        </w:rPr>
        <w:t>4</w:t>
      </w:r>
      <w:r w:rsidRPr="00DE474D">
        <w:rPr>
          <w:spacing w:val="-4"/>
          <w:sz w:val="28"/>
          <w:szCs w:val="28"/>
        </w:rPr>
        <w:t> роки».</w:t>
      </w:r>
    </w:p>
    <w:p w:rsidR="00C60E36" w:rsidRPr="00DE474D" w:rsidRDefault="00C60E36" w:rsidP="00974F62">
      <w:pPr>
        <w:ind w:firstLine="567"/>
        <w:jc w:val="both"/>
        <w:rPr>
          <w:spacing w:val="-4"/>
          <w:sz w:val="28"/>
          <w:szCs w:val="28"/>
        </w:rPr>
      </w:pPr>
    </w:p>
    <w:p w:rsidR="00C60E36" w:rsidRPr="00DE474D" w:rsidRDefault="0065339B" w:rsidP="00974F62">
      <w:pPr>
        <w:pStyle w:val="3"/>
        <w:tabs>
          <w:tab w:val="left" w:pos="284"/>
          <w:tab w:val="left" w:pos="3686"/>
        </w:tabs>
        <w:ind w:left="142" w:hanging="142"/>
        <w:jc w:val="center"/>
        <w:rPr>
          <w:rStyle w:val="a3"/>
          <w:spacing w:val="-4"/>
          <w:lang w:val="uk-UA"/>
        </w:rPr>
      </w:pPr>
      <w:bookmarkStart w:id="9" w:name="_Toc118637545"/>
      <w:r w:rsidRPr="00DE474D">
        <w:rPr>
          <w:rStyle w:val="a3"/>
          <w:spacing w:val="-4"/>
          <w:lang w:val="uk-UA"/>
        </w:rPr>
        <w:t>Координація та к</w:t>
      </w:r>
      <w:r w:rsidR="00C60E36" w:rsidRPr="00DE474D">
        <w:rPr>
          <w:rStyle w:val="a3"/>
          <w:spacing w:val="-4"/>
          <w:lang w:val="uk-UA"/>
        </w:rPr>
        <w:t>онтроль за ходом виконання Програми</w:t>
      </w:r>
      <w:bookmarkEnd w:id="9"/>
    </w:p>
    <w:p w:rsidR="00056552" w:rsidRPr="00DE474D" w:rsidRDefault="00056552" w:rsidP="00974F62">
      <w:pPr>
        <w:ind w:firstLine="567"/>
        <w:jc w:val="both"/>
        <w:rPr>
          <w:spacing w:val="-4"/>
          <w:sz w:val="28"/>
          <w:szCs w:val="28"/>
        </w:rPr>
      </w:pPr>
      <w:bookmarkStart w:id="10" w:name="_Hlk118726641"/>
      <w:r w:rsidRPr="00DE474D">
        <w:rPr>
          <w:spacing w:val="-4"/>
          <w:sz w:val="28"/>
          <w:szCs w:val="28"/>
        </w:rPr>
        <w:t>Виконання Програми здійснюється шляхом реалізації виконавцями заходів, зазначених у цій Програмі.</w:t>
      </w:r>
    </w:p>
    <w:p w:rsidR="00056552" w:rsidRPr="00045E18" w:rsidRDefault="00056552" w:rsidP="00974F62">
      <w:pPr>
        <w:ind w:firstLine="567"/>
        <w:jc w:val="both"/>
        <w:rPr>
          <w:spacing w:val="-2"/>
          <w:sz w:val="28"/>
          <w:szCs w:val="28"/>
        </w:rPr>
      </w:pPr>
      <w:r w:rsidRPr="00DE474D">
        <w:rPr>
          <w:spacing w:val="-4"/>
          <w:sz w:val="28"/>
          <w:szCs w:val="28"/>
        </w:rPr>
        <w:t xml:space="preserve">Безпосередній контроль за виконанням </w:t>
      </w:r>
      <w:r w:rsidRPr="00045E18">
        <w:rPr>
          <w:spacing w:val="-2"/>
          <w:sz w:val="28"/>
          <w:szCs w:val="28"/>
        </w:rPr>
        <w:t>заходів Програми, координацію дій між виконавцями Програми, визначення порядку взаємного інформування та звітування здійснює Департамент інформаційної діяльності та комунікацій з громадськістю обласної державної адміністрації.</w:t>
      </w:r>
    </w:p>
    <w:p w:rsidR="00AA3489" w:rsidRDefault="00AA3489" w:rsidP="00974F62">
      <w:pPr>
        <w:ind w:firstLine="567"/>
        <w:jc w:val="both"/>
        <w:rPr>
          <w:spacing w:val="-2"/>
          <w:sz w:val="28"/>
          <w:szCs w:val="28"/>
        </w:rPr>
      </w:pPr>
      <w:r w:rsidRPr="00045E18">
        <w:rPr>
          <w:spacing w:val="-2"/>
          <w:sz w:val="28"/>
          <w:szCs w:val="28"/>
        </w:rPr>
        <w:t>Департамент інформаційної діяльності та комунікацій з громадськістю обласної державної адміністрації</w:t>
      </w:r>
      <w:r>
        <w:rPr>
          <w:spacing w:val="-2"/>
          <w:sz w:val="28"/>
          <w:szCs w:val="28"/>
        </w:rPr>
        <w:t xml:space="preserve"> забезпечує підготовку щорічних звітів про виконання Програми відповідно до п. 7 </w:t>
      </w:r>
      <w:r w:rsidRPr="00ED513A">
        <w:rPr>
          <w:bCs/>
          <w:sz w:val="28"/>
          <w:szCs w:val="28"/>
        </w:rPr>
        <w:t>розпорядження голови обласної державної адміністрації від 05.05.2016 №245 «Про Порядок розроблення регіональних цільових програм, моніторингу та звітності про їх виконання».</w:t>
      </w:r>
    </w:p>
    <w:p w:rsidR="00056552" w:rsidRPr="00045E18" w:rsidRDefault="00056552" w:rsidP="00974F62">
      <w:pPr>
        <w:ind w:firstLine="567"/>
        <w:jc w:val="both"/>
        <w:rPr>
          <w:spacing w:val="-2"/>
          <w:sz w:val="28"/>
          <w:szCs w:val="28"/>
        </w:rPr>
      </w:pPr>
      <w:r w:rsidRPr="00045E18">
        <w:rPr>
          <w:spacing w:val="-2"/>
          <w:sz w:val="28"/>
          <w:szCs w:val="28"/>
        </w:rPr>
        <w:t>Протягом двох місяців після закінчення встановленого строку дії Програми Департамент інформаційної діяльності та комунікацій з громадськістю обласної державної адміністрації складає заключний звіт про результати її виконання та подає його на розгляд обласній раді разом із пояснювальною запискою про кінцеві результати виконання Програми</w:t>
      </w:r>
      <w:r w:rsidR="00AA3489" w:rsidRPr="00E17335">
        <w:rPr>
          <w:sz w:val="28"/>
          <w:szCs w:val="28"/>
        </w:rPr>
        <w:t>та надсилає відповідні матеріали Громадській раді при обласній державній адміністрації</w:t>
      </w:r>
      <w:r w:rsidR="00AA3489">
        <w:rPr>
          <w:sz w:val="28"/>
          <w:szCs w:val="28"/>
        </w:rPr>
        <w:t>.</w:t>
      </w:r>
    </w:p>
    <w:bookmarkEnd w:id="10"/>
    <w:p w:rsidR="00C60E36" w:rsidRDefault="00C60E36" w:rsidP="00C60E36">
      <w:pPr>
        <w:ind w:firstLine="709"/>
        <w:jc w:val="both"/>
        <w:rPr>
          <w:sz w:val="28"/>
          <w:szCs w:val="28"/>
        </w:rPr>
      </w:pPr>
    </w:p>
    <w:p w:rsidR="00DE474D" w:rsidRPr="00045E18" w:rsidRDefault="00DE474D" w:rsidP="00C60E36">
      <w:pPr>
        <w:ind w:firstLine="709"/>
        <w:jc w:val="both"/>
        <w:rPr>
          <w:sz w:val="28"/>
          <w:szCs w:val="28"/>
        </w:rPr>
      </w:pPr>
    </w:p>
    <w:p w:rsidR="00C60E36" w:rsidRPr="00045E18" w:rsidRDefault="00041F0C" w:rsidP="00C60E36">
      <w:pPr>
        <w:jc w:val="both"/>
        <w:rPr>
          <w:bCs/>
          <w:sz w:val="28"/>
          <w:szCs w:val="28"/>
        </w:rPr>
      </w:pPr>
      <w:r w:rsidRPr="00045E18">
        <w:rPr>
          <w:bCs/>
          <w:sz w:val="28"/>
          <w:szCs w:val="28"/>
        </w:rPr>
        <w:lastRenderedPageBreak/>
        <w:t>Д</w:t>
      </w:r>
      <w:r w:rsidR="00C60E36" w:rsidRPr="00045E18">
        <w:rPr>
          <w:bCs/>
          <w:sz w:val="28"/>
          <w:szCs w:val="28"/>
        </w:rPr>
        <w:t xml:space="preserve">иректор Департаменту інформаційної </w:t>
      </w:r>
    </w:p>
    <w:p w:rsidR="00C60E36" w:rsidRPr="00045E18" w:rsidRDefault="00C60E36" w:rsidP="00C60E36">
      <w:pPr>
        <w:jc w:val="both"/>
        <w:rPr>
          <w:bCs/>
          <w:sz w:val="28"/>
          <w:szCs w:val="28"/>
        </w:rPr>
      </w:pPr>
      <w:r w:rsidRPr="00045E18">
        <w:rPr>
          <w:bCs/>
          <w:sz w:val="28"/>
          <w:szCs w:val="28"/>
        </w:rPr>
        <w:t xml:space="preserve">діяльності та комунікацій з громадськістю </w:t>
      </w:r>
    </w:p>
    <w:p w:rsidR="00C60E36" w:rsidRPr="00045E18" w:rsidRDefault="00C60E36" w:rsidP="0065339B">
      <w:pPr>
        <w:tabs>
          <w:tab w:val="left" w:pos="6804"/>
        </w:tabs>
        <w:jc w:val="both"/>
        <w:rPr>
          <w:bCs/>
          <w:sz w:val="28"/>
          <w:szCs w:val="28"/>
        </w:rPr>
        <w:sectPr w:rsidR="00C60E36" w:rsidRPr="00045E18" w:rsidSect="00974F62">
          <w:headerReference w:type="default" r:id="rId8"/>
          <w:footerReference w:type="first" r:id="rId9"/>
          <w:type w:val="continuous"/>
          <w:pgSz w:w="11906" w:h="16838"/>
          <w:pgMar w:top="1134" w:right="567" w:bottom="1134" w:left="1701" w:header="708" w:footer="708" w:gutter="0"/>
          <w:cols w:space="708"/>
          <w:titlePg/>
          <w:docGrid w:linePitch="360"/>
        </w:sectPr>
      </w:pPr>
      <w:r w:rsidRPr="00045E18">
        <w:rPr>
          <w:bCs/>
          <w:sz w:val="28"/>
          <w:szCs w:val="28"/>
        </w:rPr>
        <w:t>Чернігівської обласної державної адміністрації</w:t>
      </w:r>
      <w:r w:rsidR="0065339B" w:rsidRPr="00045E18">
        <w:rPr>
          <w:bCs/>
          <w:sz w:val="28"/>
          <w:szCs w:val="28"/>
        </w:rPr>
        <w:tab/>
      </w:r>
      <w:r w:rsidR="00972329" w:rsidRPr="00045E18">
        <w:rPr>
          <w:bCs/>
          <w:sz w:val="28"/>
          <w:szCs w:val="28"/>
        </w:rPr>
        <w:t>АндрійПОДОРВАН</w:t>
      </w:r>
    </w:p>
    <w:p w:rsidR="00C60E36" w:rsidRPr="00045E18" w:rsidRDefault="00C60E36" w:rsidP="00C60E36">
      <w:pPr>
        <w:ind w:left="8931" w:right="-31"/>
        <w:rPr>
          <w:sz w:val="28"/>
          <w:szCs w:val="28"/>
        </w:rPr>
      </w:pPr>
      <w:bookmarkStart w:id="11" w:name="_Hlk48748077"/>
      <w:r w:rsidRPr="00045E18">
        <w:rPr>
          <w:sz w:val="28"/>
          <w:szCs w:val="28"/>
        </w:rPr>
        <w:lastRenderedPageBreak/>
        <w:t>Додаток 1</w:t>
      </w:r>
    </w:p>
    <w:p w:rsidR="003D3046" w:rsidRPr="00045E18" w:rsidRDefault="00C60E36" w:rsidP="00245247">
      <w:pPr>
        <w:ind w:left="8931" w:right="-31"/>
        <w:rPr>
          <w:sz w:val="28"/>
          <w:szCs w:val="28"/>
        </w:rPr>
      </w:pPr>
      <w:r w:rsidRPr="00045E18">
        <w:rPr>
          <w:sz w:val="28"/>
          <w:szCs w:val="28"/>
        </w:rPr>
        <w:t xml:space="preserve">до </w:t>
      </w:r>
      <w:r w:rsidRPr="00045E18">
        <w:rPr>
          <w:color w:val="000000"/>
          <w:sz w:val="28"/>
          <w:szCs w:val="28"/>
        </w:rPr>
        <w:t>обласної</w:t>
      </w:r>
      <w:r w:rsidRPr="00045E18">
        <w:rPr>
          <w:sz w:val="28"/>
          <w:szCs w:val="28"/>
        </w:rPr>
        <w:t xml:space="preserve"> Програми </w:t>
      </w:r>
      <w:r w:rsidRPr="00045E18">
        <w:rPr>
          <w:color w:val="000000"/>
          <w:sz w:val="28"/>
          <w:szCs w:val="28"/>
        </w:rPr>
        <w:t>підтримки розвитку інформаційної та видавничої сфер Чернігівщини  на 20</w:t>
      </w:r>
      <w:r w:rsidR="000B1BC8" w:rsidRPr="00045E18">
        <w:rPr>
          <w:color w:val="000000"/>
          <w:sz w:val="28"/>
          <w:szCs w:val="28"/>
        </w:rPr>
        <w:t>2</w:t>
      </w:r>
      <w:r w:rsidR="009C6085" w:rsidRPr="00045E18">
        <w:rPr>
          <w:color w:val="000000"/>
          <w:sz w:val="28"/>
          <w:szCs w:val="28"/>
        </w:rPr>
        <w:t>3</w:t>
      </w:r>
      <w:r w:rsidRPr="00045E18">
        <w:rPr>
          <w:b/>
          <w:color w:val="000000"/>
          <w:sz w:val="28"/>
          <w:szCs w:val="28"/>
        </w:rPr>
        <w:t>-</w:t>
      </w:r>
      <w:r w:rsidRPr="00045E18">
        <w:rPr>
          <w:color w:val="000000"/>
          <w:sz w:val="28"/>
          <w:szCs w:val="28"/>
        </w:rPr>
        <w:t>202</w:t>
      </w:r>
      <w:r w:rsidR="009C6085" w:rsidRPr="00045E18">
        <w:rPr>
          <w:color w:val="000000"/>
          <w:sz w:val="28"/>
          <w:szCs w:val="28"/>
        </w:rPr>
        <w:t>4</w:t>
      </w:r>
      <w:r w:rsidRPr="00045E18">
        <w:rPr>
          <w:color w:val="000000"/>
          <w:sz w:val="28"/>
          <w:szCs w:val="28"/>
        </w:rPr>
        <w:t xml:space="preserve"> роки</w:t>
      </w:r>
    </w:p>
    <w:p w:rsidR="00C60E36" w:rsidRPr="00045E18" w:rsidRDefault="00C60E36" w:rsidP="003D3046">
      <w:pPr>
        <w:ind w:left="8931" w:right="-31"/>
        <w:rPr>
          <w:i/>
          <w:sz w:val="22"/>
          <w:szCs w:val="22"/>
        </w:rPr>
      </w:pPr>
    </w:p>
    <w:p w:rsidR="00C60E36" w:rsidRPr="00045E18" w:rsidRDefault="00C60E36" w:rsidP="00C60E36">
      <w:pPr>
        <w:jc w:val="right"/>
        <w:rPr>
          <w:i/>
        </w:rPr>
      </w:pPr>
    </w:p>
    <w:p w:rsidR="00C60E36" w:rsidRPr="00045E18" w:rsidRDefault="0065339B" w:rsidP="00C60E36">
      <w:pPr>
        <w:pStyle w:val="3"/>
        <w:numPr>
          <w:ilvl w:val="0"/>
          <w:numId w:val="0"/>
        </w:numPr>
        <w:tabs>
          <w:tab w:val="left" w:pos="2835"/>
          <w:tab w:val="left" w:pos="4536"/>
        </w:tabs>
        <w:spacing w:after="0"/>
        <w:ind w:left="2268" w:right="1528"/>
        <w:jc w:val="center"/>
        <w:rPr>
          <w:b w:val="0"/>
          <w:bCs w:val="0"/>
          <w:lang w:val="uk-UA"/>
        </w:rPr>
      </w:pPr>
      <w:bookmarkStart w:id="12" w:name="_Toc118637546"/>
      <w:r w:rsidRPr="00045E18">
        <w:rPr>
          <w:b w:val="0"/>
          <w:bCs w:val="0"/>
          <w:lang w:val="uk-UA"/>
        </w:rPr>
        <w:t>Ресурсне забезпечення</w:t>
      </w:r>
      <w:r w:rsidR="00C60E36" w:rsidRPr="00045E18">
        <w:rPr>
          <w:b w:val="0"/>
          <w:bCs w:val="0"/>
          <w:lang w:val="uk-UA"/>
        </w:rPr>
        <w:t xml:space="preserve"> обласної Програми </w:t>
      </w:r>
      <w:r w:rsidR="00C60E36" w:rsidRPr="00045E18">
        <w:rPr>
          <w:b w:val="0"/>
          <w:bCs w:val="0"/>
          <w:lang w:val="uk-UA"/>
        </w:rPr>
        <w:br/>
        <w:t xml:space="preserve">підтримки розвитку інформаційної та видавничої сфер Чернігівщини </w:t>
      </w:r>
      <w:r w:rsidR="00C60E36" w:rsidRPr="00045E18">
        <w:rPr>
          <w:b w:val="0"/>
          <w:bCs w:val="0"/>
          <w:lang w:val="uk-UA"/>
        </w:rPr>
        <w:br/>
        <w:t>на 20</w:t>
      </w:r>
      <w:r w:rsidR="000B1BC8" w:rsidRPr="00045E18">
        <w:rPr>
          <w:b w:val="0"/>
          <w:bCs w:val="0"/>
          <w:lang w:val="uk-UA"/>
        </w:rPr>
        <w:t>2</w:t>
      </w:r>
      <w:r w:rsidR="009C6085" w:rsidRPr="00045E18">
        <w:rPr>
          <w:b w:val="0"/>
          <w:bCs w:val="0"/>
          <w:lang w:val="uk-UA"/>
        </w:rPr>
        <w:t>3</w:t>
      </w:r>
      <w:r w:rsidR="00C60E36" w:rsidRPr="00045E18">
        <w:rPr>
          <w:b w:val="0"/>
          <w:bCs w:val="0"/>
          <w:lang w:val="uk-UA"/>
        </w:rPr>
        <w:t>-202</w:t>
      </w:r>
      <w:r w:rsidR="009C6085" w:rsidRPr="00045E18">
        <w:rPr>
          <w:b w:val="0"/>
          <w:bCs w:val="0"/>
          <w:lang w:val="uk-UA"/>
        </w:rPr>
        <w:t>4</w:t>
      </w:r>
      <w:r w:rsidR="00C60E36" w:rsidRPr="00045E18">
        <w:rPr>
          <w:b w:val="0"/>
          <w:bCs w:val="0"/>
          <w:lang w:val="uk-UA"/>
        </w:rPr>
        <w:t xml:space="preserve"> роки</w:t>
      </w:r>
      <w:bookmarkEnd w:id="12"/>
    </w:p>
    <w:p w:rsidR="00C60E36" w:rsidRPr="00045E18" w:rsidRDefault="00C60E36" w:rsidP="00C60E36">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98"/>
        <w:gridCol w:w="2552"/>
        <w:gridCol w:w="2835"/>
        <w:gridCol w:w="4245"/>
      </w:tblGrid>
      <w:tr w:rsidR="00C60E36" w:rsidRPr="00045E18" w:rsidTr="000B1BC8">
        <w:trPr>
          <w:jc w:val="center"/>
        </w:trPr>
        <w:tc>
          <w:tcPr>
            <w:tcW w:w="5098" w:type="dxa"/>
            <w:vMerge w:val="restart"/>
          </w:tcPr>
          <w:p w:rsidR="00C60E36" w:rsidRPr="00045E18" w:rsidRDefault="00C60E36" w:rsidP="00C60E36">
            <w:pPr>
              <w:jc w:val="center"/>
              <w:rPr>
                <w:sz w:val="28"/>
                <w:szCs w:val="28"/>
              </w:rPr>
            </w:pPr>
            <w:r w:rsidRPr="00045E18">
              <w:rPr>
                <w:b/>
                <w:sz w:val="28"/>
                <w:szCs w:val="28"/>
              </w:rPr>
              <w:t>Обсяг коштів, які пропонується залучити на виконання Програми</w:t>
            </w:r>
          </w:p>
        </w:tc>
        <w:tc>
          <w:tcPr>
            <w:tcW w:w="5387" w:type="dxa"/>
            <w:gridSpan w:val="2"/>
          </w:tcPr>
          <w:p w:rsidR="00C60E36" w:rsidRPr="00045E18" w:rsidRDefault="00C60E36" w:rsidP="00C60E36">
            <w:pPr>
              <w:jc w:val="center"/>
              <w:rPr>
                <w:b/>
                <w:sz w:val="28"/>
                <w:szCs w:val="28"/>
              </w:rPr>
            </w:pPr>
            <w:r w:rsidRPr="00045E18">
              <w:rPr>
                <w:b/>
                <w:sz w:val="28"/>
                <w:szCs w:val="28"/>
              </w:rPr>
              <w:t>Етапи виконання Програми</w:t>
            </w:r>
          </w:p>
        </w:tc>
        <w:tc>
          <w:tcPr>
            <w:tcW w:w="4245" w:type="dxa"/>
            <w:vMerge w:val="restart"/>
          </w:tcPr>
          <w:p w:rsidR="00C60E36" w:rsidRPr="00045E18" w:rsidRDefault="00C60E36" w:rsidP="00C60E36">
            <w:pPr>
              <w:jc w:val="center"/>
              <w:rPr>
                <w:sz w:val="28"/>
                <w:szCs w:val="28"/>
              </w:rPr>
            </w:pPr>
            <w:r w:rsidRPr="00045E18">
              <w:rPr>
                <w:b/>
                <w:sz w:val="28"/>
                <w:szCs w:val="28"/>
              </w:rPr>
              <w:t>Усього витрат на виконання Програми, тис. грн</w:t>
            </w:r>
          </w:p>
        </w:tc>
      </w:tr>
      <w:tr w:rsidR="005F5D11" w:rsidRPr="00045E18" w:rsidTr="000B1BC8">
        <w:trPr>
          <w:jc w:val="center"/>
        </w:trPr>
        <w:tc>
          <w:tcPr>
            <w:tcW w:w="5098" w:type="dxa"/>
            <w:vMerge/>
            <w:tcBorders>
              <w:bottom w:val="single" w:sz="4" w:space="0" w:color="auto"/>
            </w:tcBorders>
          </w:tcPr>
          <w:p w:rsidR="005F5D11" w:rsidRPr="00045E18" w:rsidRDefault="005F5D11" w:rsidP="00C60E36">
            <w:pPr>
              <w:jc w:val="center"/>
              <w:rPr>
                <w:sz w:val="28"/>
                <w:szCs w:val="28"/>
              </w:rPr>
            </w:pPr>
          </w:p>
        </w:tc>
        <w:tc>
          <w:tcPr>
            <w:tcW w:w="2552" w:type="dxa"/>
            <w:tcBorders>
              <w:bottom w:val="single" w:sz="4" w:space="0" w:color="auto"/>
            </w:tcBorders>
          </w:tcPr>
          <w:p w:rsidR="005F5D11" w:rsidRPr="00045E18" w:rsidRDefault="005F5D11" w:rsidP="00C60E36">
            <w:pPr>
              <w:jc w:val="center"/>
              <w:rPr>
                <w:b/>
                <w:sz w:val="28"/>
                <w:szCs w:val="28"/>
              </w:rPr>
            </w:pPr>
            <w:r w:rsidRPr="00045E18">
              <w:rPr>
                <w:b/>
                <w:sz w:val="28"/>
                <w:szCs w:val="28"/>
              </w:rPr>
              <w:t>20</w:t>
            </w:r>
            <w:r w:rsidR="000B1BC8" w:rsidRPr="00045E18">
              <w:rPr>
                <w:b/>
                <w:sz w:val="28"/>
                <w:szCs w:val="28"/>
              </w:rPr>
              <w:t>2</w:t>
            </w:r>
            <w:r w:rsidR="009C6085" w:rsidRPr="00045E18">
              <w:rPr>
                <w:b/>
                <w:sz w:val="28"/>
                <w:szCs w:val="28"/>
              </w:rPr>
              <w:t>3</w:t>
            </w:r>
          </w:p>
          <w:p w:rsidR="005F5D11" w:rsidRPr="00045E18" w:rsidRDefault="005F5D11" w:rsidP="00C60E36">
            <w:pPr>
              <w:jc w:val="center"/>
              <w:rPr>
                <w:b/>
                <w:sz w:val="28"/>
                <w:szCs w:val="28"/>
              </w:rPr>
            </w:pPr>
          </w:p>
        </w:tc>
        <w:tc>
          <w:tcPr>
            <w:tcW w:w="2835" w:type="dxa"/>
            <w:tcBorders>
              <w:bottom w:val="single" w:sz="4" w:space="0" w:color="auto"/>
            </w:tcBorders>
          </w:tcPr>
          <w:p w:rsidR="005F5D11" w:rsidRPr="00045E18" w:rsidRDefault="005F5D11" w:rsidP="00C60E36">
            <w:pPr>
              <w:jc w:val="center"/>
              <w:rPr>
                <w:b/>
                <w:sz w:val="28"/>
                <w:szCs w:val="28"/>
              </w:rPr>
            </w:pPr>
            <w:r w:rsidRPr="00045E18">
              <w:rPr>
                <w:b/>
                <w:sz w:val="28"/>
                <w:szCs w:val="28"/>
              </w:rPr>
              <w:t>20</w:t>
            </w:r>
            <w:r w:rsidR="000B1BC8" w:rsidRPr="00045E18">
              <w:rPr>
                <w:b/>
                <w:sz w:val="28"/>
                <w:szCs w:val="28"/>
              </w:rPr>
              <w:t>2</w:t>
            </w:r>
            <w:r w:rsidR="009C6085" w:rsidRPr="00045E18">
              <w:rPr>
                <w:b/>
                <w:sz w:val="28"/>
                <w:szCs w:val="28"/>
              </w:rPr>
              <w:t>4</w:t>
            </w:r>
          </w:p>
          <w:p w:rsidR="005F5D11" w:rsidRPr="00045E18" w:rsidRDefault="005F5D11" w:rsidP="00C60E36">
            <w:pPr>
              <w:jc w:val="center"/>
              <w:rPr>
                <w:b/>
                <w:sz w:val="28"/>
                <w:szCs w:val="28"/>
              </w:rPr>
            </w:pPr>
          </w:p>
        </w:tc>
        <w:tc>
          <w:tcPr>
            <w:tcW w:w="4245" w:type="dxa"/>
            <w:vMerge/>
            <w:tcBorders>
              <w:bottom w:val="single" w:sz="4" w:space="0" w:color="auto"/>
            </w:tcBorders>
          </w:tcPr>
          <w:p w:rsidR="005F5D11" w:rsidRPr="00045E18" w:rsidRDefault="005F5D11" w:rsidP="00C60E36">
            <w:pPr>
              <w:jc w:val="center"/>
              <w:rPr>
                <w:b/>
                <w:sz w:val="28"/>
                <w:szCs w:val="28"/>
              </w:rPr>
            </w:pPr>
          </w:p>
        </w:tc>
      </w:tr>
      <w:tr w:rsidR="005F5D11" w:rsidRPr="00045E18" w:rsidTr="000B1BC8">
        <w:trPr>
          <w:jc w:val="center"/>
        </w:trPr>
        <w:tc>
          <w:tcPr>
            <w:tcW w:w="5098" w:type="dxa"/>
          </w:tcPr>
          <w:p w:rsidR="005F5D11" w:rsidRPr="00045E18" w:rsidRDefault="005F5D11" w:rsidP="00C60E36">
            <w:pPr>
              <w:jc w:val="both"/>
              <w:rPr>
                <w:sz w:val="28"/>
                <w:szCs w:val="28"/>
              </w:rPr>
            </w:pPr>
            <w:r w:rsidRPr="00045E18">
              <w:rPr>
                <w:sz w:val="28"/>
                <w:szCs w:val="28"/>
              </w:rPr>
              <w:t xml:space="preserve">Обсяг ресурсів, всього, </w:t>
            </w:r>
          </w:p>
          <w:p w:rsidR="005F5D11" w:rsidRPr="00045E18" w:rsidRDefault="005F5D11" w:rsidP="00C60E36">
            <w:pPr>
              <w:jc w:val="both"/>
              <w:rPr>
                <w:sz w:val="28"/>
                <w:szCs w:val="28"/>
              </w:rPr>
            </w:pPr>
            <w:r w:rsidRPr="00045E18">
              <w:rPr>
                <w:sz w:val="28"/>
                <w:szCs w:val="28"/>
              </w:rPr>
              <w:t>у тому числі:</w:t>
            </w:r>
          </w:p>
        </w:tc>
        <w:tc>
          <w:tcPr>
            <w:tcW w:w="2552" w:type="dxa"/>
          </w:tcPr>
          <w:p w:rsidR="005F5D11" w:rsidRPr="00045E18" w:rsidRDefault="00DF6829" w:rsidP="00C60E36">
            <w:pPr>
              <w:jc w:val="center"/>
              <w:rPr>
                <w:sz w:val="28"/>
                <w:szCs w:val="28"/>
              </w:rPr>
            </w:pPr>
            <w:r w:rsidRPr="00045E18">
              <w:rPr>
                <w:sz w:val="28"/>
                <w:szCs w:val="28"/>
              </w:rPr>
              <w:t>144</w:t>
            </w:r>
            <w:r w:rsidR="00646701">
              <w:rPr>
                <w:sz w:val="28"/>
                <w:szCs w:val="28"/>
              </w:rPr>
              <w:t>9</w:t>
            </w:r>
            <w:r w:rsidR="005F5D11" w:rsidRPr="00045E18">
              <w:rPr>
                <w:sz w:val="28"/>
                <w:szCs w:val="28"/>
              </w:rPr>
              <w:t>,</w:t>
            </w:r>
            <w:r w:rsidR="00646701">
              <w:rPr>
                <w:sz w:val="28"/>
                <w:szCs w:val="28"/>
              </w:rPr>
              <w:t>00</w:t>
            </w:r>
          </w:p>
        </w:tc>
        <w:tc>
          <w:tcPr>
            <w:tcW w:w="2835" w:type="dxa"/>
          </w:tcPr>
          <w:p w:rsidR="005F5D11" w:rsidRPr="00045E18" w:rsidRDefault="00DF6829" w:rsidP="00C60E36">
            <w:pPr>
              <w:jc w:val="center"/>
              <w:rPr>
                <w:sz w:val="28"/>
                <w:szCs w:val="28"/>
              </w:rPr>
            </w:pPr>
            <w:r w:rsidRPr="00045E18">
              <w:rPr>
                <w:sz w:val="28"/>
                <w:szCs w:val="28"/>
              </w:rPr>
              <w:t>145</w:t>
            </w:r>
            <w:r w:rsidR="00646701">
              <w:rPr>
                <w:sz w:val="28"/>
                <w:szCs w:val="28"/>
              </w:rPr>
              <w:t>2</w:t>
            </w:r>
            <w:r w:rsidRPr="00045E18">
              <w:rPr>
                <w:sz w:val="28"/>
                <w:szCs w:val="28"/>
              </w:rPr>
              <w:t>,</w:t>
            </w:r>
            <w:r w:rsidR="00646701">
              <w:rPr>
                <w:sz w:val="28"/>
                <w:szCs w:val="28"/>
              </w:rPr>
              <w:t>00</w:t>
            </w:r>
          </w:p>
        </w:tc>
        <w:tc>
          <w:tcPr>
            <w:tcW w:w="4245" w:type="dxa"/>
          </w:tcPr>
          <w:p w:rsidR="005F5D11" w:rsidRPr="00045E18" w:rsidRDefault="00DF6829" w:rsidP="00B36EEB">
            <w:pPr>
              <w:jc w:val="center"/>
              <w:rPr>
                <w:sz w:val="28"/>
                <w:szCs w:val="28"/>
              </w:rPr>
            </w:pPr>
            <w:r w:rsidRPr="00045E18">
              <w:rPr>
                <w:sz w:val="28"/>
                <w:szCs w:val="28"/>
              </w:rPr>
              <w:t>290</w:t>
            </w:r>
            <w:r w:rsidR="00646701">
              <w:rPr>
                <w:sz w:val="28"/>
                <w:szCs w:val="28"/>
              </w:rPr>
              <w:t>1</w:t>
            </w:r>
            <w:r w:rsidR="005F5D11" w:rsidRPr="00045E18">
              <w:rPr>
                <w:sz w:val="28"/>
                <w:szCs w:val="28"/>
              </w:rPr>
              <w:t>,</w:t>
            </w:r>
            <w:r w:rsidR="00646701">
              <w:rPr>
                <w:sz w:val="28"/>
                <w:szCs w:val="28"/>
              </w:rPr>
              <w:t>00</w:t>
            </w:r>
          </w:p>
        </w:tc>
      </w:tr>
      <w:tr w:rsidR="005F5D11" w:rsidRPr="00045E18" w:rsidTr="000B1BC8">
        <w:trPr>
          <w:jc w:val="center"/>
        </w:trPr>
        <w:tc>
          <w:tcPr>
            <w:tcW w:w="5098" w:type="dxa"/>
          </w:tcPr>
          <w:p w:rsidR="005F5D11" w:rsidRPr="00045E18" w:rsidRDefault="005F5D11" w:rsidP="003A50C9">
            <w:pPr>
              <w:ind w:left="738"/>
              <w:jc w:val="both"/>
              <w:rPr>
                <w:sz w:val="28"/>
                <w:szCs w:val="28"/>
              </w:rPr>
            </w:pPr>
            <w:r w:rsidRPr="00045E18">
              <w:rPr>
                <w:sz w:val="28"/>
                <w:szCs w:val="28"/>
              </w:rPr>
              <w:t>- з обласного бюджету</w:t>
            </w:r>
          </w:p>
        </w:tc>
        <w:tc>
          <w:tcPr>
            <w:tcW w:w="2552" w:type="dxa"/>
          </w:tcPr>
          <w:p w:rsidR="005F5D11" w:rsidRPr="00045E18" w:rsidRDefault="00DF6829" w:rsidP="00C60E36">
            <w:pPr>
              <w:jc w:val="center"/>
              <w:rPr>
                <w:sz w:val="28"/>
                <w:szCs w:val="28"/>
              </w:rPr>
            </w:pPr>
            <w:r w:rsidRPr="00045E18">
              <w:rPr>
                <w:sz w:val="28"/>
                <w:szCs w:val="28"/>
              </w:rPr>
              <w:t>144</w:t>
            </w:r>
            <w:r w:rsidR="00646701">
              <w:rPr>
                <w:sz w:val="28"/>
                <w:szCs w:val="28"/>
              </w:rPr>
              <w:t>9</w:t>
            </w:r>
            <w:r w:rsidRPr="00045E18">
              <w:rPr>
                <w:sz w:val="28"/>
                <w:szCs w:val="28"/>
              </w:rPr>
              <w:t>,</w:t>
            </w:r>
            <w:r w:rsidR="00646701">
              <w:rPr>
                <w:sz w:val="28"/>
                <w:szCs w:val="28"/>
              </w:rPr>
              <w:t>00</w:t>
            </w:r>
          </w:p>
        </w:tc>
        <w:tc>
          <w:tcPr>
            <w:tcW w:w="2835" w:type="dxa"/>
          </w:tcPr>
          <w:p w:rsidR="005F5D11" w:rsidRPr="00045E18" w:rsidRDefault="00DF6829" w:rsidP="00C60E36">
            <w:pPr>
              <w:jc w:val="center"/>
              <w:rPr>
                <w:sz w:val="28"/>
                <w:szCs w:val="28"/>
              </w:rPr>
            </w:pPr>
            <w:r w:rsidRPr="00045E18">
              <w:rPr>
                <w:sz w:val="28"/>
                <w:szCs w:val="28"/>
              </w:rPr>
              <w:t>145</w:t>
            </w:r>
            <w:r w:rsidR="00646701">
              <w:rPr>
                <w:sz w:val="28"/>
                <w:szCs w:val="28"/>
              </w:rPr>
              <w:t>2</w:t>
            </w:r>
            <w:r w:rsidRPr="00045E18">
              <w:rPr>
                <w:sz w:val="28"/>
                <w:szCs w:val="28"/>
              </w:rPr>
              <w:t>,</w:t>
            </w:r>
            <w:r w:rsidR="00646701">
              <w:rPr>
                <w:sz w:val="28"/>
                <w:szCs w:val="28"/>
              </w:rPr>
              <w:t>00</w:t>
            </w:r>
          </w:p>
        </w:tc>
        <w:tc>
          <w:tcPr>
            <w:tcW w:w="4245" w:type="dxa"/>
          </w:tcPr>
          <w:p w:rsidR="005F5D11" w:rsidRPr="00045E18" w:rsidRDefault="00DF6829" w:rsidP="00D6690C">
            <w:pPr>
              <w:jc w:val="center"/>
              <w:rPr>
                <w:sz w:val="28"/>
                <w:szCs w:val="28"/>
              </w:rPr>
            </w:pPr>
            <w:r w:rsidRPr="00045E18">
              <w:rPr>
                <w:sz w:val="28"/>
                <w:szCs w:val="28"/>
              </w:rPr>
              <w:t>290</w:t>
            </w:r>
            <w:r w:rsidR="00646701">
              <w:rPr>
                <w:sz w:val="28"/>
                <w:szCs w:val="28"/>
              </w:rPr>
              <w:t>1</w:t>
            </w:r>
            <w:r w:rsidRPr="00045E18">
              <w:rPr>
                <w:sz w:val="28"/>
                <w:szCs w:val="28"/>
              </w:rPr>
              <w:t>,</w:t>
            </w:r>
            <w:r w:rsidR="00646701">
              <w:rPr>
                <w:sz w:val="28"/>
                <w:szCs w:val="28"/>
              </w:rPr>
              <w:t>00</w:t>
            </w:r>
          </w:p>
        </w:tc>
      </w:tr>
    </w:tbl>
    <w:p w:rsidR="00C60E36" w:rsidRPr="00045E18" w:rsidRDefault="00C60E36" w:rsidP="00C60E36">
      <w:pPr>
        <w:ind w:left="708" w:firstLine="708"/>
        <w:rPr>
          <w:b/>
        </w:rPr>
      </w:pPr>
    </w:p>
    <w:p w:rsidR="00C60E36" w:rsidRPr="00045E18" w:rsidRDefault="00C60E36" w:rsidP="00C60E36">
      <w:pPr>
        <w:ind w:left="708" w:firstLine="708"/>
        <w:rPr>
          <w:b/>
        </w:rPr>
      </w:pPr>
    </w:p>
    <w:p w:rsidR="00C60E36" w:rsidRPr="00045E18" w:rsidRDefault="00C60E36" w:rsidP="00C60E36">
      <w:pPr>
        <w:ind w:left="708" w:firstLine="708"/>
        <w:rPr>
          <w:b/>
        </w:rPr>
      </w:pPr>
    </w:p>
    <w:p w:rsidR="00C60E36" w:rsidRPr="00045E18" w:rsidRDefault="000B1BC8" w:rsidP="00C60E36">
      <w:pPr>
        <w:ind w:left="708" w:hanging="708"/>
        <w:jc w:val="both"/>
        <w:rPr>
          <w:bCs/>
          <w:sz w:val="28"/>
          <w:szCs w:val="28"/>
        </w:rPr>
      </w:pPr>
      <w:r w:rsidRPr="00045E18">
        <w:rPr>
          <w:bCs/>
          <w:sz w:val="28"/>
          <w:szCs w:val="28"/>
        </w:rPr>
        <w:t>Д</w:t>
      </w:r>
      <w:r w:rsidR="00C60E36" w:rsidRPr="00045E18">
        <w:rPr>
          <w:bCs/>
          <w:sz w:val="28"/>
          <w:szCs w:val="28"/>
        </w:rPr>
        <w:t xml:space="preserve">иректор Департаменту інформаційної                                 </w:t>
      </w:r>
    </w:p>
    <w:p w:rsidR="00C60E36" w:rsidRPr="00045E18" w:rsidRDefault="00C60E36" w:rsidP="00C60E36">
      <w:pPr>
        <w:ind w:left="708" w:hanging="708"/>
        <w:jc w:val="both"/>
        <w:rPr>
          <w:bCs/>
          <w:sz w:val="28"/>
          <w:szCs w:val="28"/>
        </w:rPr>
      </w:pPr>
      <w:r w:rsidRPr="00045E18">
        <w:rPr>
          <w:bCs/>
          <w:sz w:val="28"/>
          <w:szCs w:val="28"/>
        </w:rPr>
        <w:t xml:space="preserve">діяльності та комунікацій з громадськістю </w:t>
      </w:r>
    </w:p>
    <w:p w:rsidR="00C60E36" w:rsidRPr="00045E18" w:rsidRDefault="00C60E36" w:rsidP="00C60E36">
      <w:pPr>
        <w:ind w:left="708" w:hanging="708"/>
        <w:rPr>
          <w:bCs/>
          <w:sz w:val="28"/>
          <w:szCs w:val="28"/>
        </w:rPr>
      </w:pPr>
      <w:r w:rsidRPr="00045E18">
        <w:rPr>
          <w:bCs/>
          <w:sz w:val="28"/>
          <w:szCs w:val="28"/>
        </w:rPr>
        <w:t>Чернігівської обласної державної адміністрації</w:t>
      </w:r>
      <w:r w:rsidRPr="00045E18">
        <w:rPr>
          <w:bCs/>
          <w:sz w:val="28"/>
          <w:szCs w:val="28"/>
        </w:rPr>
        <w:tab/>
      </w:r>
      <w:r w:rsidRPr="00045E18">
        <w:rPr>
          <w:bCs/>
          <w:sz w:val="28"/>
          <w:szCs w:val="28"/>
        </w:rPr>
        <w:tab/>
      </w:r>
      <w:r w:rsidRPr="00045E18">
        <w:rPr>
          <w:bCs/>
          <w:sz w:val="28"/>
          <w:szCs w:val="28"/>
        </w:rPr>
        <w:tab/>
      </w:r>
      <w:r w:rsidRPr="00045E18">
        <w:rPr>
          <w:bCs/>
          <w:sz w:val="28"/>
          <w:szCs w:val="28"/>
        </w:rPr>
        <w:tab/>
      </w:r>
      <w:r w:rsidRPr="00045E18">
        <w:rPr>
          <w:bCs/>
          <w:sz w:val="28"/>
          <w:szCs w:val="28"/>
        </w:rPr>
        <w:tab/>
      </w:r>
      <w:r w:rsidRPr="00045E18">
        <w:rPr>
          <w:bCs/>
          <w:sz w:val="28"/>
          <w:szCs w:val="28"/>
        </w:rPr>
        <w:tab/>
      </w:r>
      <w:r w:rsidRPr="00045E18">
        <w:rPr>
          <w:bCs/>
          <w:sz w:val="28"/>
          <w:szCs w:val="28"/>
        </w:rPr>
        <w:tab/>
      </w:r>
      <w:r w:rsidRPr="00045E18">
        <w:rPr>
          <w:bCs/>
          <w:sz w:val="28"/>
          <w:szCs w:val="28"/>
        </w:rPr>
        <w:tab/>
      </w:r>
      <w:r w:rsidRPr="00045E18">
        <w:rPr>
          <w:bCs/>
          <w:sz w:val="28"/>
          <w:szCs w:val="28"/>
        </w:rPr>
        <w:tab/>
      </w:r>
      <w:r w:rsidR="00972329" w:rsidRPr="00045E18">
        <w:rPr>
          <w:bCs/>
          <w:sz w:val="28"/>
          <w:szCs w:val="28"/>
        </w:rPr>
        <w:t>АндрійПОДОРВАН</w:t>
      </w:r>
    </w:p>
    <w:p w:rsidR="00C60E36" w:rsidRPr="00045E18" w:rsidRDefault="00C60E36" w:rsidP="00C60E36">
      <w:pPr>
        <w:rPr>
          <w:sz w:val="28"/>
          <w:szCs w:val="28"/>
        </w:rPr>
      </w:pPr>
    </w:p>
    <w:p w:rsidR="00C60E36" w:rsidRPr="00045E18" w:rsidRDefault="00C60E36" w:rsidP="00C60E36">
      <w:pPr>
        <w:jc w:val="both"/>
        <w:rPr>
          <w:b/>
          <w:sz w:val="28"/>
          <w:szCs w:val="28"/>
        </w:rPr>
        <w:sectPr w:rsidR="00C60E36" w:rsidRPr="00045E18" w:rsidSect="00C60E36">
          <w:headerReference w:type="default" r:id="rId10"/>
          <w:pgSz w:w="16838" w:h="11906" w:orient="landscape"/>
          <w:pgMar w:top="851" w:right="964" w:bottom="284" w:left="1134" w:header="709" w:footer="709" w:gutter="0"/>
          <w:cols w:space="708"/>
          <w:titlePg/>
          <w:docGrid w:linePitch="360"/>
        </w:sectPr>
      </w:pPr>
    </w:p>
    <w:p w:rsidR="00E348B0" w:rsidRPr="00045E18" w:rsidRDefault="00E348B0" w:rsidP="00E348B0">
      <w:pPr>
        <w:ind w:left="8931" w:right="-31"/>
        <w:rPr>
          <w:sz w:val="28"/>
          <w:szCs w:val="28"/>
        </w:rPr>
      </w:pPr>
      <w:r w:rsidRPr="00045E18">
        <w:rPr>
          <w:sz w:val="28"/>
          <w:szCs w:val="28"/>
        </w:rPr>
        <w:lastRenderedPageBreak/>
        <w:t>Додаток 2</w:t>
      </w:r>
    </w:p>
    <w:p w:rsidR="00972329" w:rsidRPr="00045E18" w:rsidRDefault="00E348B0" w:rsidP="005B3488">
      <w:pPr>
        <w:ind w:left="8931" w:right="-31"/>
        <w:rPr>
          <w:sz w:val="28"/>
          <w:szCs w:val="28"/>
        </w:rPr>
      </w:pPr>
      <w:r w:rsidRPr="00045E18">
        <w:rPr>
          <w:sz w:val="28"/>
          <w:szCs w:val="28"/>
        </w:rPr>
        <w:t xml:space="preserve">до </w:t>
      </w:r>
      <w:r w:rsidRPr="00045E18">
        <w:rPr>
          <w:color w:val="000000"/>
          <w:sz w:val="28"/>
          <w:szCs w:val="28"/>
        </w:rPr>
        <w:t>обласної</w:t>
      </w:r>
      <w:r w:rsidRPr="00045E18">
        <w:rPr>
          <w:sz w:val="28"/>
          <w:szCs w:val="28"/>
        </w:rPr>
        <w:t xml:space="preserve"> Програми </w:t>
      </w:r>
      <w:r w:rsidRPr="00045E18">
        <w:rPr>
          <w:color w:val="000000"/>
          <w:sz w:val="28"/>
          <w:szCs w:val="28"/>
        </w:rPr>
        <w:t>підтримки розвитку інформаційної та видавничої сфер Чернігівщини  на 20</w:t>
      </w:r>
      <w:r w:rsidR="000B1BC8" w:rsidRPr="00045E18">
        <w:rPr>
          <w:color w:val="000000"/>
          <w:sz w:val="28"/>
          <w:szCs w:val="28"/>
        </w:rPr>
        <w:t>2</w:t>
      </w:r>
      <w:r w:rsidR="009C6085" w:rsidRPr="00045E18">
        <w:rPr>
          <w:color w:val="000000"/>
          <w:sz w:val="28"/>
          <w:szCs w:val="28"/>
        </w:rPr>
        <w:t>3</w:t>
      </w:r>
      <w:r w:rsidRPr="00045E18">
        <w:rPr>
          <w:b/>
          <w:color w:val="000000"/>
          <w:sz w:val="28"/>
          <w:szCs w:val="28"/>
        </w:rPr>
        <w:t>-</w:t>
      </w:r>
      <w:r w:rsidRPr="00045E18">
        <w:rPr>
          <w:color w:val="000000"/>
          <w:sz w:val="28"/>
          <w:szCs w:val="28"/>
        </w:rPr>
        <w:t>202</w:t>
      </w:r>
      <w:r w:rsidR="009C6085" w:rsidRPr="00045E18">
        <w:rPr>
          <w:color w:val="000000"/>
          <w:sz w:val="28"/>
          <w:szCs w:val="28"/>
        </w:rPr>
        <w:t>4</w:t>
      </w:r>
      <w:r w:rsidRPr="00045E18">
        <w:rPr>
          <w:color w:val="000000"/>
          <w:sz w:val="28"/>
          <w:szCs w:val="28"/>
        </w:rPr>
        <w:t xml:space="preserve"> роки</w:t>
      </w:r>
    </w:p>
    <w:p w:rsidR="00E348B0" w:rsidRPr="00045E18" w:rsidRDefault="00E348B0" w:rsidP="009C6085">
      <w:pPr>
        <w:ind w:right="-31"/>
        <w:rPr>
          <w:sz w:val="22"/>
          <w:szCs w:val="22"/>
        </w:rPr>
      </w:pPr>
    </w:p>
    <w:p w:rsidR="005B3488" w:rsidRPr="00045E18" w:rsidRDefault="005B3488" w:rsidP="005B3488">
      <w:pPr>
        <w:ind w:left="8931" w:right="-31"/>
        <w:rPr>
          <w:sz w:val="22"/>
          <w:szCs w:val="22"/>
        </w:rPr>
      </w:pPr>
    </w:p>
    <w:p w:rsidR="00E348B0" w:rsidRPr="00045E18" w:rsidRDefault="00E348B0" w:rsidP="0065339B">
      <w:pPr>
        <w:pStyle w:val="3"/>
        <w:numPr>
          <w:ilvl w:val="0"/>
          <w:numId w:val="0"/>
        </w:numPr>
        <w:tabs>
          <w:tab w:val="left" w:pos="4111"/>
          <w:tab w:val="left" w:pos="12616"/>
        </w:tabs>
        <w:spacing w:after="0"/>
        <w:ind w:right="-2"/>
        <w:jc w:val="center"/>
        <w:rPr>
          <w:b w:val="0"/>
          <w:bCs w:val="0"/>
          <w:lang w:val="uk-UA"/>
        </w:rPr>
      </w:pPr>
      <w:bookmarkStart w:id="13" w:name="_Toc118637547"/>
      <w:r w:rsidRPr="00045E18">
        <w:rPr>
          <w:b w:val="0"/>
          <w:bCs w:val="0"/>
          <w:lang w:val="uk-UA"/>
        </w:rPr>
        <w:t>Напрями діяльності та заходи обласної Програми підтримки розвитку</w:t>
      </w:r>
      <w:r w:rsidR="0065339B" w:rsidRPr="00045E18">
        <w:rPr>
          <w:b w:val="0"/>
          <w:bCs w:val="0"/>
          <w:lang w:val="uk-UA"/>
        </w:rPr>
        <w:br/>
      </w:r>
      <w:r w:rsidRPr="00045E18">
        <w:rPr>
          <w:b w:val="0"/>
          <w:bCs w:val="0"/>
          <w:lang w:val="uk-UA"/>
        </w:rPr>
        <w:t xml:space="preserve"> інформаційної та видавничої сфер Чернігівщини на 20</w:t>
      </w:r>
      <w:r w:rsidR="000B1BC8" w:rsidRPr="00045E18">
        <w:rPr>
          <w:b w:val="0"/>
          <w:bCs w:val="0"/>
          <w:lang w:val="uk-UA"/>
        </w:rPr>
        <w:t>2</w:t>
      </w:r>
      <w:r w:rsidR="009C6085" w:rsidRPr="00045E18">
        <w:rPr>
          <w:b w:val="0"/>
          <w:bCs w:val="0"/>
          <w:lang w:val="uk-UA"/>
        </w:rPr>
        <w:t>3</w:t>
      </w:r>
      <w:r w:rsidRPr="00045E18">
        <w:rPr>
          <w:b w:val="0"/>
          <w:bCs w:val="0"/>
          <w:lang w:val="uk-UA"/>
        </w:rPr>
        <w:t>-202</w:t>
      </w:r>
      <w:r w:rsidR="009C6085" w:rsidRPr="00045E18">
        <w:rPr>
          <w:b w:val="0"/>
          <w:bCs w:val="0"/>
          <w:lang w:val="uk-UA"/>
        </w:rPr>
        <w:t>4</w:t>
      </w:r>
      <w:r w:rsidRPr="00045E18">
        <w:rPr>
          <w:b w:val="0"/>
          <w:bCs w:val="0"/>
          <w:lang w:val="uk-UA"/>
        </w:rPr>
        <w:t xml:space="preserve"> роки</w:t>
      </w:r>
      <w:bookmarkEnd w:id="13"/>
    </w:p>
    <w:p w:rsidR="00E348B0" w:rsidRPr="00045E18" w:rsidRDefault="00E348B0" w:rsidP="00E348B0">
      <w:pPr>
        <w:rPr>
          <w:bCs/>
          <w:color w:val="000000"/>
          <w:spacing w:val="-2"/>
          <w:sz w:val="20"/>
          <w:szCs w:val="28"/>
        </w:rPr>
      </w:pPr>
    </w:p>
    <w:tbl>
      <w:tblPr>
        <w:tblW w:w="15849"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70"/>
        <w:gridCol w:w="1813"/>
        <w:gridCol w:w="2932"/>
        <w:gridCol w:w="1179"/>
        <w:gridCol w:w="3924"/>
        <w:gridCol w:w="1134"/>
        <w:gridCol w:w="1417"/>
        <w:gridCol w:w="2880"/>
      </w:tblGrid>
      <w:tr w:rsidR="00E348B0" w:rsidRPr="00045E18" w:rsidTr="0055352B">
        <w:trPr>
          <w:trHeight w:hRule="exact" w:val="1391"/>
          <w:tblHeader/>
        </w:trPr>
        <w:tc>
          <w:tcPr>
            <w:tcW w:w="570" w:type="dxa"/>
            <w:shd w:val="clear" w:color="auto" w:fill="auto"/>
            <w:vAlign w:val="center"/>
          </w:tcPr>
          <w:p w:rsidR="00E348B0" w:rsidRPr="00045E18" w:rsidRDefault="00E348B0" w:rsidP="00041F0C">
            <w:pPr>
              <w:jc w:val="center"/>
              <w:rPr>
                <w:b/>
                <w:color w:val="000000"/>
                <w:spacing w:val="-1"/>
              </w:rPr>
            </w:pPr>
            <w:bookmarkStart w:id="14" w:name="_Hlk48824456"/>
            <w:r w:rsidRPr="00045E18">
              <w:rPr>
                <w:b/>
                <w:color w:val="000000"/>
                <w:spacing w:val="-1"/>
                <w:sz w:val="22"/>
                <w:szCs w:val="22"/>
              </w:rPr>
              <w:t>№</w:t>
            </w:r>
          </w:p>
          <w:p w:rsidR="00E348B0" w:rsidRPr="00045E18" w:rsidRDefault="00E348B0" w:rsidP="00041F0C">
            <w:pPr>
              <w:jc w:val="center"/>
              <w:rPr>
                <w:b/>
                <w:color w:val="000000"/>
                <w:spacing w:val="-1"/>
              </w:rPr>
            </w:pPr>
            <w:r w:rsidRPr="00045E18">
              <w:rPr>
                <w:b/>
                <w:color w:val="000000"/>
                <w:spacing w:val="-1"/>
                <w:sz w:val="22"/>
                <w:szCs w:val="22"/>
              </w:rPr>
              <w:t>з/п</w:t>
            </w:r>
          </w:p>
        </w:tc>
        <w:tc>
          <w:tcPr>
            <w:tcW w:w="1813" w:type="dxa"/>
            <w:shd w:val="clear" w:color="auto" w:fill="auto"/>
            <w:vAlign w:val="center"/>
          </w:tcPr>
          <w:p w:rsidR="00E348B0" w:rsidRPr="00045E18" w:rsidRDefault="00E348B0" w:rsidP="00041F0C">
            <w:pPr>
              <w:jc w:val="center"/>
              <w:rPr>
                <w:b/>
                <w:color w:val="000000"/>
                <w:spacing w:val="-1"/>
              </w:rPr>
            </w:pPr>
            <w:r w:rsidRPr="00045E18">
              <w:rPr>
                <w:b/>
                <w:color w:val="000000"/>
                <w:spacing w:val="-1"/>
                <w:sz w:val="22"/>
                <w:szCs w:val="22"/>
              </w:rPr>
              <w:t>Напрями діяльності</w:t>
            </w:r>
            <w:r w:rsidR="00245247" w:rsidRPr="00045E18">
              <w:rPr>
                <w:b/>
                <w:color w:val="000000"/>
                <w:spacing w:val="-1"/>
                <w:sz w:val="22"/>
                <w:szCs w:val="22"/>
              </w:rPr>
              <w:t xml:space="preserve"> (пріоритетні завдання)</w:t>
            </w:r>
          </w:p>
        </w:tc>
        <w:tc>
          <w:tcPr>
            <w:tcW w:w="2932" w:type="dxa"/>
            <w:shd w:val="clear" w:color="auto" w:fill="auto"/>
            <w:vAlign w:val="center"/>
          </w:tcPr>
          <w:p w:rsidR="00E348B0" w:rsidRPr="00045E18" w:rsidRDefault="00E348B0" w:rsidP="00041F0C">
            <w:pPr>
              <w:jc w:val="center"/>
              <w:rPr>
                <w:b/>
                <w:color w:val="000000"/>
                <w:spacing w:val="-1"/>
              </w:rPr>
            </w:pPr>
            <w:r w:rsidRPr="00045E18">
              <w:rPr>
                <w:b/>
                <w:color w:val="000000"/>
                <w:spacing w:val="-1"/>
                <w:sz w:val="22"/>
                <w:szCs w:val="22"/>
              </w:rPr>
              <w:t>Перелік заходів Програми</w:t>
            </w:r>
          </w:p>
        </w:tc>
        <w:tc>
          <w:tcPr>
            <w:tcW w:w="1179" w:type="dxa"/>
            <w:shd w:val="clear" w:color="auto" w:fill="auto"/>
            <w:vAlign w:val="center"/>
          </w:tcPr>
          <w:p w:rsidR="00E348B0" w:rsidRPr="00045E18" w:rsidRDefault="00E348B0" w:rsidP="00041F0C">
            <w:pPr>
              <w:jc w:val="center"/>
              <w:rPr>
                <w:b/>
                <w:color w:val="000000"/>
                <w:spacing w:val="-1"/>
              </w:rPr>
            </w:pPr>
            <w:r w:rsidRPr="00045E18">
              <w:rPr>
                <w:b/>
                <w:color w:val="000000"/>
                <w:spacing w:val="-1"/>
                <w:sz w:val="22"/>
                <w:szCs w:val="22"/>
              </w:rPr>
              <w:t>Строки виконання</w:t>
            </w:r>
          </w:p>
        </w:tc>
        <w:tc>
          <w:tcPr>
            <w:tcW w:w="3924" w:type="dxa"/>
            <w:shd w:val="clear" w:color="auto" w:fill="auto"/>
            <w:vAlign w:val="center"/>
          </w:tcPr>
          <w:p w:rsidR="00E348B0" w:rsidRPr="00045E18" w:rsidRDefault="00E348B0" w:rsidP="00041F0C">
            <w:pPr>
              <w:jc w:val="center"/>
              <w:rPr>
                <w:b/>
                <w:color w:val="000000"/>
                <w:spacing w:val="-1"/>
              </w:rPr>
            </w:pPr>
            <w:r w:rsidRPr="00045E18">
              <w:rPr>
                <w:b/>
                <w:color w:val="000000"/>
                <w:spacing w:val="-1"/>
                <w:sz w:val="22"/>
                <w:szCs w:val="22"/>
              </w:rPr>
              <w:t>Виконавці</w:t>
            </w:r>
          </w:p>
        </w:tc>
        <w:tc>
          <w:tcPr>
            <w:tcW w:w="1134" w:type="dxa"/>
            <w:shd w:val="clear" w:color="auto" w:fill="auto"/>
            <w:vAlign w:val="center"/>
          </w:tcPr>
          <w:p w:rsidR="00E348B0" w:rsidRPr="00045E18" w:rsidRDefault="00E348B0" w:rsidP="00041F0C">
            <w:pPr>
              <w:jc w:val="center"/>
              <w:rPr>
                <w:b/>
                <w:color w:val="000000"/>
                <w:spacing w:val="-1"/>
              </w:rPr>
            </w:pPr>
            <w:r w:rsidRPr="00045E18">
              <w:rPr>
                <w:b/>
                <w:color w:val="000000"/>
                <w:spacing w:val="-1"/>
                <w:sz w:val="22"/>
                <w:szCs w:val="22"/>
              </w:rPr>
              <w:t>Джерела фінансу</w:t>
            </w:r>
            <w:r w:rsidRPr="00045E18">
              <w:rPr>
                <w:b/>
                <w:color w:val="000000"/>
                <w:spacing w:val="-1"/>
                <w:sz w:val="22"/>
                <w:szCs w:val="22"/>
              </w:rPr>
              <w:softHyphen/>
              <w:t>вання</w:t>
            </w:r>
          </w:p>
        </w:tc>
        <w:tc>
          <w:tcPr>
            <w:tcW w:w="1417" w:type="dxa"/>
            <w:shd w:val="clear" w:color="auto" w:fill="auto"/>
            <w:vAlign w:val="center"/>
          </w:tcPr>
          <w:p w:rsidR="00E348B0" w:rsidRPr="00045E18" w:rsidRDefault="00E348B0" w:rsidP="0055352B">
            <w:pPr>
              <w:jc w:val="center"/>
              <w:rPr>
                <w:b/>
                <w:color w:val="000000"/>
                <w:spacing w:val="-1"/>
              </w:rPr>
            </w:pPr>
            <w:r w:rsidRPr="00045E18">
              <w:rPr>
                <w:b/>
                <w:color w:val="000000"/>
                <w:spacing w:val="-1"/>
                <w:sz w:val="22"/>
                <w:szCs w:val="22"/>
              </w:rPr>
              <w:t xml:space="preserve">Орієнтовний обсяг </w:t>
            </w:r>
            <w:proofErr w:type="spellStart"/>
            <w:r w:rsidRPr="00045E18">
              <w:rPr>
                <w:b/>
                <w:color w:val="000000"/>
                <w:spacing w:val="-1"/>
                <w:sz w:val="22"/>
                <w:szCs w:val="22"/>
              </w:rPr>
              <w:t>фінан-сування</w:t>
            </w:r>
            <w:proofErr w:type="spellEnd"/>
            <w:r w:rsidR="0055352B" w:rsidRPr="00045E18">
              <w:rPr>
                <w:b/>
                <w:color w:val="000000"/>
                <w:spacing w:val="-1"/>
                <w:sz w:val="22"/>
                <w:szCs w:val="22"/>
              </w:rPr>
              <w:br/>
            </w:r>
            <w:r w:rsidRPr="00045E18">
              <w:rPr>
                <w:b/>
                <w:color w:val="000000"/>
                <w:spacing w:val="-1"/>
                <w:sz w:val="22"/>
                <w:szCs w:val="22"/>
              </w:rPr>
              <w:t>(тис.грн)</w:t>
            </w:r>
          </w:p>
        </w:tc>
        <w:tc>
          <w:tcPr>
            <w:tcW w:w="2880" w:type="dxa"/>
            <w:shd w:val="clear" w:color="auto" w:fill="auto"/>
            <w:vAlign w:val="center"/>
          </w:tcPr>
          <w:p w:rsidR="00E348B0" w:rsidRPr="00045E18" w:rsidRDefault="00E348B0" w:rsidP="00041F0C">
            <w:pPr>
              <w:jc w:val="center"/>
              <w:rPr>
                <w:b/>
                <w:color w:val="000000"/>
                <w:spacing w:val="-1"/>
              </w:rPr>
            </w:pPr>
            <w:r w:rsidRPr="00045E18">
              <w:rPr>
                <w:b/>
                <w:color w:val="000000"/>
                <w:spacing w:val="-1"/>
                <w:sz w:val="22"/>
                <w:szCs w:val="22"/>
              </w:rPr>
              <w:t>Очікуваний результат</w:t>
            </w:r>
          </w:p>
        </w:tc>
      </w:tr>
      <w:tr w:rsidR="002A57AA" w:rsidRPr="00045E18" w:rsidTr="00023CCC">
        <w:trPr>
          <w:trHeight w:val="2608"/>
        </w:trPr>
        <w:tc>
          <w:tcPr>
            <w:tcW w:w="570" w:type="dxa"/>
            <w:shd w:val="clear" w:color="auto" w:fill="FFFFFF"/>
          </w:tcPr>
          <w:p w:rsidR="002A57AA" w:rsidRPr="00045E18" w:rsidRDefault="002A57AA" w:rsidP="00681F98">
            <w:pPr>
              <w:numPr>
                <w:ilvl w:val="0"/>
                <w:numId w:val="4"/>
              </w:numPr>
              <w:jc w:val="center"/>
              <w:rPr>
                <w:b/>
              </w:rPr>
            </w:pPr>
            <w:bookmarkStart w:id="15" w:name="_Hlk48833936"/>
          </w:p>
        </w:tc>
        <w:tc>
          <w:tcPr>
            <w:tcW w:w="1813" w:type="dxa"/>
            <w:shd w:val="clear" w:color="auto" w:fill="FFFFFF"/>
          </w:tcPr>
          <w:p w:rsidR="002A57AA" w:rsidRPr="00045E18" w:rsidRDefault="007007D8" w:rsidP="009C6085">
            <w:r w:rsidRPr="00045E18">
              <w:rPr>
                <w:b/>
                <w:sz w:val="22"/>
                <w:szCs w:val="22"/>
              </w:rPr>
              <w:t>Підтримка творчості місцевих авторів Чернігівщини, поширення відповідної книжкової продукції</w:t>
            </w:r>
          </w:p>
        </w:tc>
        <w:tc>
          <w:tcPr>
            <w:tcW w:w="2932" w:type="dxa"/>
            <w:shd w:val="clear" w:color="auto" w:fill="FFFFFF"/>
          </w:tcPr>
          <w:p w:rsidR="002A57AA" w:rsidRPr="00045E18" w:rsidRDefault="00F90C94" w:rsidP="00DE474D">
            <w:pPr>
              <w:pStyle w:val="13"/>
              <w:numPr>
                <w:ilvl w:val="0"/>
                <w:numId w:val="6"/>
              </w:numPr>
              <w:tabs>
                <w:tab w:val="left" w:pos="195"/>
              </w:tabs>
              <w:ind w:left="0" w:firstLine="0"/>
              <w:rPr>
                <w:rFonts w:ascii="Times New Roman" w:hAnsi="Times New Roman" w:cs="Times New Roman"/>
                <w:sz w:val="22"/>
                <w:szCs w:val="22"/>
                <w:lang w:val="uk-UA"/>
              </w:rPr>
            </w:pPr>
            <w:r>
              <w:rPr>
                <w:rFonts w:ascii="Times New Roman" w:hAnsi="Times New Roman" w:cs="Times New Roman"/>
                <w:sz w:val="22"/>
                <w:szCs w:val="22"/>
                <w:lang w:val="uk-UA"/>
              </w:rPr>
              <w:t>Організація роботи щодо в</w:t>
            </w:r>
            <w:r w:rsidR="002A57AA" w:rsidRPr="00045E18">
              <w:rPr>
                <w:rFonts w:ascii="Times New Roman" w:hAnsi="Times New Roman" w:cs="Times New Roman"/>
                <w:sz w:val="22"/>
                <w:szCs w:val="22"/>
                <w:lang w:val="uk-UA"/>
              </w:rPr>
              <w:t>ипуск</w:t>
            </w:r>
            <w:r>
              <w:rPr>
                <w:rFonts w:ascii="Times New Roman" w:hAnsi="Times New Roman" w:cs="Times New Roman"/>
                <w:sz w:val="22"/>
                <w:szCs w:val="22"/>
                <w:lang w:val="uk-UA"/>
              </w:rPr>
              <w:t>у</w:t>
            </w:r>
            <w:r w:rsidR="002A57AA" w:rsidRPr="00045E18">
              <w:rPr>
                <w:rFonts w:ascii="Times New Roman" w:hAnsi="Times New Roman" w:cs="Times New Roman"/>
                <w:sz w:val="22"/>
                <w:szCs w:val="22"/>
                <w:lang w:val="uk-UA"/>
              </w:rPr>
              <w:t xml:space="preserve"> друком книг місцевих авторів (відібраних спеціально створеною комісією при обласній державній адміністрації)</w:t>
            </w:r>
          </w:p>
        </w:tc>
        <w:tc>
          <w:tcPr>
            <w:tcW w:w="1179" w:type="dxa"/>
            <w:shd w:val="clear" w:color="auto" w:fill="FFFFFF"/>
          </w:tcPr>
          <w:p w:rsidR="002A57AA" w:rsidRPr="00045E18" w:rsidRDefault="002A57AA" w:rsidP="009C6085">
            <w:pPr>
              <w:ind w:right="72"/>
              <w:jc w:val="center"/>
            </w:pPr>
            <w:r w:rsidRPr="00045E18">
              <w:rPr>
                <w:sz w:val="22"/>
                <w:szCs w:val="22"/>
              </w:rPr>
              <w:t>2023-2024 роки</w:t>
            </w:r>
          </w:p>
        </w:tc>
        <w:tc>
          <w:tcPr>
            <w:tcW w:w="3924" w:type="dxa"/>
            <w:shd w:val="clear" w:color="auto" w:fill="FFFFFF"/>
          </w:tcPr>
          <w:p w:rsidR="002A57AA" w:rsidRPr="00045E18" w:rsidRDefault="002A57AA" w:rsidP="009C6085">
            <w:pPr>
              <w:ind w:right="14"/>
            </w:pPr>
            <w:r w:rsidRPr="00045E18">
              <w:rPr>
                <w:sz w:val="22"/>
                <w:szCs w:val="22"/>
              </w:rPr>
              <w:t xml:space="preserve">Департамент інформаційної діяльності та комунікацій з громадськістю </w:t>
            </w:r>
            <w:r w:rsidR="002F38B7" w:rsidRPr="00045E18">
              <w:rPr>
                <w:sz w:val="22"/>
                <w:szCs w:val="22"/>
              </w:rPr>
              <w:t xml:space="preserve">Чернігівської обласної державної </w:t>
            </w:r>
            <w:r w:rsidRPr="00045E18">
              <w:rPr>
                <w:sz w:val="22"/>
                <w:szCs w:val="22"/>
              </w:rPr>
              <w:t>адміністрації</w:t>
            </w:r>
          </w:p>
        </w:tc>
        <w:tc>
          <w:tcPr>
            <w:tcW w:w="1134" w:type="dxa"/>
            <w:shd w:val="clear" w:color="auto" w:fill="FFFFFF"/>
          </w:tcPr>
          <w:p w:rsidR="002A57AA" w:rsidRPr="00045E18" w:rsidRDefault="002A57AA" w:rsidP="009C6085">
            <w:pPr>
              <w:jc w:val="center"/>
            </w:pPr>
            <w:r w:rsidRPr="00045E18">
              <w:rPr>
                <w:sz w:val="22"/>
                <w:szCs w:val="22"/>
              </w:rPr>
              <w:t>Обласний бюджет</w:t>
            </w:r>
          </w:p>
        </w:tc>
        <w:tc>
          <w:tcPr>
            <w:tcW w:w="1417" w:type="dxa"/>
            <w:tcBorders>
              <w:bottom w:val="single" w:sz="4" w:space="0" w:color="auto"/>
            </w:tcBorders>
            <w:shd w:val="clear" w:color="auto" w:fill="FFFFFF"/>
          </w:tcPr>
          <w:p w:rsidR="002A57AA" w:rsidRPr="00045E18" w:rsidRDefault="002A57AA" w:rsidP="009C6085">
            <w:r w:rsidRPr="00045E18">
              <w:rPr>
                <w:sz w:val="22"/>
                <w:szCs w:val="22"/>
              </w:rPr>
              <w:t>2023 – 200,00</w:t>
            </w:r>
          </w:p>
          <w:p w:rsidR="002A57AA" w:rsidRPr="00045E18" w:rsidRDefault="002A57AA" w:rsidP="009C6085">
            <w:r w:rsidRPr="00045E18">
              <w:rPr>
                <w:sz w:val="22"/>
                <w:szCs w:val="22"/>
              </w:rPr>
              <w:t>2024 – 200,00</w:t>
            </w:r>
          </w:p>
        </w:tc>
        <w:tc>
          <w:tcPr>
            <w:tcW w:w="2880" w:type="dxa"/>
            <w:tcBorders>
              <w:bottom w:val="single" w:sz="4" w:space="0" w:color="auto"/>
            </w:tcBorders>
            <w:shd w:val="clear" w:color="auto" w:fill="FFFFFF"/>
          </w:tcPr>
          <w:p w:rsidR="002A57AA" w:rsidRPr="00045E18" w:rsidRDefault="002A57AA" w:rsidP="009C6085">
            <w:r w:rsidRPr="00045E18">
              <w:rPr>
                <w:sz w:val="22"/>
                <w:szCs w:val="22"/>
              </w:rPr>
              <w:t>Колегіально відібрано та випущено друком кращі твори місцевих авторів, потенційно запитувані аудиторією та/чи суспільно важливі, які не мають перспективи комерційного випуску; забезпечено</w:t>
            </w:r>
            <w:r w:rsidR="007007D8" w:rsidRPr="00045E18">
              <w:rPr>
                <w:sz w:val="22"/>
                <w:szCs w:val="22"/>
              </w:rPr>
              <w:t xml:space="preserve"> їх поширення та</w:t>
            </w:r>
            <w:r w:rsidRPr="00045E18">
              <w:rPr>
                <w:sz w:val="22"/>
                <w:szCs w:val="22"/>
              </w:rPr>
              <w:t xml:space="preserve"> доступ до них потенційної аудиторії</w:t>
            </w:r>
            <w:r w:rsidR="007007D8" w:rsidRPr="00045E18">
              <w:rPr>
                <w:sz w:val="22"/>
                <w:szCs w:val="22"/>
              </w:rPr>
              <w:t>.</w:t>
            </w:r>
          </w:p>
        </w:tc>
      </w:tr>
      <w:tr w:rsidR="0007328C" w:rsidRPr="00045E18" w:rsidTr="00023CCC">
        <w:trPr>
          <w:trHeight w:val="340"/>
        </w:trPr>
        <w:tc>
          <w:tcPr>
            <w:tcW w:w="11552" w:type="dxa"/>
            <w:gridSpan w:val="6"/>
            <w:tcBorders>
              <w:right w:val="nil"/>
            </w:tcBorders>
            <w:shd w:val="clear" w:color="auto" w:fill="FFFFFF"/>
          </w:tcPr>
          <w:p w:rsidR="0007328C" w:rsidRPr="0007328C" w:rsidRDefault="0007328C" w:rsidP="0007328C">
            <w:pPr>
              <w:ind w:firstLine="598"/>
              <w:rPr>
                <w:b/>
                <w:bCs/>
              </w:rPr>
            </w:pPr>
            <w:r w:rsidRPr="0007328C">
              <w:rPr>
                <w:b/>
                <w:bCs/>
                <w:sz w:val="22"/>
                <w:szCs w:val="22"/>
              </w:rPr>
              <w:t>Всього за напрямом 1:</w:t>
            </w:r>
          </w:p>
        </w:tc>
        <w:tc>
          <w:tcPr>
            <w:tcW w:w="4297" w:type="dxa"/>
            <w:gridSpan w:val="2"/>
            <w:tcBorders>
              <w:left w:val="nil"/>
            </w:tcBorders>
            <w:shd w:val="clear" w:color="auto" w:fill="FFFFFF"/>
          </w:tcPr>
          <w:p w:rsidR="0007328C" w:rsidRPr="00045E18" w:rsidRDefault="0007328C" w:rsidP="0007328C">
            <w:pPr>
              <w:ind w:firstLine="666"/>
            </w:pPr>
            <w:r>
              <w:rPr>
                <w:sz w:val="22"/>
                <w:szCs w:val="22"/>
              </w:rPr>
              <w:t>400,00</w:t>
            </w:r>
          </w:p>
        </w:tc>
      </w:tr>
      <w:tr w:rsidR="009C6085" w:rsidRPr="00045E18" w:rsidTr="0055352B">
        <w:trPr>
          <w:trHeight w:val="862"/>
        </w:trPr>
        <w:tc>
          <w:tcPr>
            <w:tcW w:w="570" w:type="dxa"/>
            <w:vMerge w:val="restart"/>
            <w:shd w:val="clear" w:color="auto" w:fill="FFFFFF"/>
          </w:tcPr>
          <w:p w:rsidR="009C6085" w:rsidRPr="00045E18" w:rsidRDefault="009C6085" w:rsidP="00681F98">
            <w:pPr>
              <w:numPr>
                <w:ilvl w:val="0"/>
                <w:numId w:val="4"/>
              </w:numPr>
              <w:jc w:val="center"/>
              <w:rPr>
                <w:b/>
              </w:rPr>
            </w:pPr>
          </w:p>
        </w:tc>
        <w:tc>
          <w:tcPr>
            <w:tcW w:w="1813" w:type="dxa"/>
            <w:vMerge w:val="restart"/>
            <w:shd w:val="clear" w:color="auto" w:fill="FFFFFF"/>
          </w:tcPr>
          <w:p w:rsidR="009C6085" w:rsidRPr="00045E18" w:rsidRDefault="007007D8" w:rsidP="009C6085">
            <w:pPr>
              <w:rPr>
                <w:b/>
              </w:rPr>
            </w:pPr>
            <w:r w:rsidRPr="00045E18">
              <w:rPr>
                <w:b/>
                <w:sz w:val="22"/>
                <w:szCs w:val="22"/>
              </w:rPr>
              <w:t xml:space="preserve">Підтримка суспільно значущих періодичних друкованих видань, забезпечення задоволення інформаційних потреб осіб з </w:t>
            </w:r>
            <w:r w:rsidRPr="00045E18">
              <w:rPr>
                <w:b/>
                <w:sz w:val="22"/>
                <w:szCs w:val="22"/>
              </w:rPr>
              <w:lastRenderedPageBreak/>
              <w:t>порушеннями слуху</w:t>
            </w:r>
          </w:p>
        </w:tc>
        <w:tc>
          <w:tcPr>
            <w:tcW w:w="2932" w:type="dxa"/>
            <w:shd w:val="clear" w:color="auto" w:fill="auto"/>
          </w:tcPr>
          <w:p w:rsidR="009C6085" w:rsidRPr="00045E18" w:rsidRDefault="00F90C94" w:rsidP="00DE474D">
            <w:pPr>
              <w:pStyle w:val="13"/>
              <w:numPr>
                <w:ilvl w:val="0"/>
                <w:numId w:val="7"/>
              </w:numPr>
              <w:tabs>
                <w:tab w:val="left" w:pos="340"/>
              </w:tabs>
              <w:ind w:left="0" w:firstLine="53"/>
              <w:rPr>
                <w:rFonts w:ascii="Times New Roman" w:hAnsi="Times New Roman" w:cs="Times New Roman"/>
                <w:sz w:val="22"/>
                <w:szCs w:val="22"/>
                <w:lang w:val="uk-UA"/>
              </w:rPr>
            </w:pPr>
            <w:r>
              <w:rPr>
                <w:rFonts w:ascii="Times New Roman" w:hAnsi="Times New Roman" w:cs="Times New Roman"/>
                <w:sz w:val="22"/>
                <w:szCs w:val="22"/>
                <w:lang w:val="uk-UA"/>
              </w:rPr>
              <w:lastRenderedPageBreak/>
              <w:t>Організація роботи щодо з</w:t>
            </w:r>
            <w:r w:rsidR="009C6085" w:rsidRPr="00045E18">
              <w:rPr>
                <w:rFonts w:ascii="Times New Roman" w:hAnsi="Times New Roman" w:cs="Times New Roman"/>
                <w:sz w:val="22"/>
                <w:szCs w:val="22"/>
                <w:lang w:val="uk-UA"/>
              </w:rPr>
              <w:t xml:space="preserve">абезпечення </w:t>
            </w:r>
            <w:proofErr w:type="spellStart"/>
            <w:r w:rsidR="009C6085" w:rsidRPr="00045E18">
              <w:rPr>
                <w:rFonts w:ascii="Times New Roman" w:hAnsi="Times New Roman" w:cs="Times New Roman"/>
                <w:sz w:val="22"/>
                <w:szCs w:val="22"/>
                <w:lang w:val="uk-UA"/>
              </w:rPr>
              <w:t>сурдоперекладу</w:t>
            </w:r>
            <w:proofErr w:type="spellEnd"/>
            <w:r w:rsidR="009C6085" w:rsidRPr="00045E18">
              <w:rPr>
                <w:rFonts w:ascii="Times New Roman" w:hAnsi="Times New Roman" w:cs="Times New Roman"/>
                <w:sz w:val="22"/>
                <w:szCs w:val="22"/>
                <w:lang w:val="uk-UA"/>
              </w:rPr>
              <w:t xml:space="preserve"> інформаційних, соціальних</w:t>
            </w:r>
            <w:r w:rsidR="00B71F81" w:rsidRPr="00045E18">
              <w:rPr>
                <w:rFonts w:ascii="Times New Roman" w:hAnsi="Times New Roman" w:cs="Times New Roman"/>
                <w:sz w:val="22"/>
                <w:szCs w:val="22"/>
                <w:lang w:val="uk-UA"/>
              </w:rPr>
              <w:t xml:space="preserve"> </w:t>
            </w:r>
            <w:proofErr w:type="spellStart"/>
            <w:r w:rsidR="00B71F81" w:rsidRPr="00045E18">
              <w:rPr>
                <w:rFonts w:ascii="Times New Roman" w:hAnsi="Times New Roman" w:cs="Times New Roman"/>
                <w:sz w:val="22"/>
                <w:szCs w:val="22"/>
                <w:lang w:val="uk-UA"/>
              </w:rPr>
              <w:t>тощотеле</w:t>
            </w:r>
            <w:r w:rsidR="009C6085" w:rsidRPr="00045E18">
              <w:rPr>
                <w:rFonts w:ascii="Times New Roman" w:hAnsi="Times New Roman" w:cs="Times New Roman"/>
                <w:sz w:val="22"/>
                <w:szCs w:val="22"/>
                <w:lang w:val="uk-UA"/>
              </w:rPr>
              <w:t>передач</w:t>
            </w:r>
            <w:proofErr w:type="spellEnd"/>
            <w:r w:rsidR="009C6085" w:rsidRPr="00045E18">
              <w:rPr>
                <w:rFonts w:ascii="Times New Roman" w:hAnsi="Times New Roman" w:cs="Times New Roman"/>
                <w:sz w:val="22"/>
                <w:szCs w:val="22"/>
                <w:lang w:val="uk-UA"/>
              </w:rPr>
              <w:t xml:space="preserve"> </w:t>
            </w:r>
            <w:r w:rsidR="00B71F81" w:rsidRPr="00045E18">
              <w:rPr>
                <w:rFonts w:ascii="Times New Roman" w:hAnsi="Times New Roman" w:cs="Times New Roman"/>
                <w:sz w:val="22"/>
                <w:szCs w:val="22"/>
                <w:lang w:val="uk-UA"/>
              </w:rPr>
              <w:t>філії ПАТ «НСТУ» «Чернігівська регіональна дирекція»</w:t>
            </w:r>
          </w:p>
        </w:tc>
        <w:tc>
          <w:tcPr>
            <w:tcW w:w="1179" w:type="dxa"/>
            <w:shd w:val="clear" w:color="auto" w:fill="auto"/>
          </w:tcPr>
          <w:p w:rsidR="009C6085" w:rsidRPr="00045E18" w:rsidRDefault="009C6085" w:rsidP="009C6085">
            <w:pPr>
              <w:ind w:right="72"/>
              <w:jc w:val="center"/>
            </w:pPr>
            <w:r w:rsidRPr="00045E18">
              <w:rPr>
                <w:sz w:val="22"/>
                <w:szCs w:val="22"/>
              </w:rPr>
              <w:t>2023-2024 роки</w:t>
            </w:r>
          </w:p>
        </w:tc>
        <w:tc>
          <w:tcPr>
            <w:tcW w:w="3924" w:type="dxa"/>
            <w:shd w:val="clear" w:color="auto" w:fill="auto"/>
          </w:tcPr>
          <w:p w:rsidR="009C6085" w:rsidRPr="00045E18" w:rsidRDefault="002F38B7" w:rsidP="009C6085">
            <w:pPr>
              <w:ind w:right="14"/>
            </w:pPr>
            <w:r w:rsidRPr="00045E18">
              <w:rPr>
                <w:sz w:val="22"/>
                <w:szCs w:val="22"/>
              </w:rPr>
              <w:t>Департамент інформаційної діяльності та комунікацій з громадськістю Чернігівської обласної державної адміністрації</w:t>
            </w:r>
            <w:r w:rsidR="009C6085" w:rsidRPr="00045E18">
              <w:rPr>
                <w:sz w:val="22"/>
                <w:szCs w:val="22"/>
              </w:rPr>
              <w:t>,</w:t>
            </w:r>
            <w:r w:rsidR="009C6085" w:rsidRPr="00045E18">
              <w:rPr>
                <w:sz w:val="22"/>
                <w:szCs w:val="22"/>
              </w:rPr>
              <w:br/>
            </w:r>
            <w:bookmarkStart w:id="16" w:name="_Hlk118637362"/>
            <w:r w:rsidR="009C6085" w:rsidRPr="00045E18">
              <w:rPr>
                <w:sz w:val="22"/>
                <w:szCs w:val="22"/>
              </w:rPr>
              <w:t>Чернігівська обласна організація Українського товариства глухих</w:t>
            </w:r>
            <w:bookmarkEnd w:id="16"/>
          </w:p>
        </w:tc>
        <w:tc>
          <w:tcPr>
            <w:tcW w:w="1134" w:type="dxa"/>
            <w:shd w:val="clear" w:color="auto" w:fill="auto"/>
          </w:tcPr>
          <w:p w:rsidR="009C6085" w:rsidRPr="00045E18" w:rsidRDefault="009C6085" w:rsidP="009C6085">
            <w:pPr>
              <w:jc w:val="center"/>
            </w:pPr>
            <w:r w:rsidRPr="00045E18">
              <w:rPr>
                <w:sz w:val="22"/>
                <w:szCs w:val="22"/>
              </w:rPr>
              <w:t>Обласний бюджет</w:t>
            </w:r>
          </w:p>
          <w:p w:rsidR="009C6085" w:rsidRPr="00045E18" w:rsidRDefault="009C6085" w:rsidP="009C6085">
            <w:pPr>
              <w:jc w:val="center"/>
            </w:pPr>
          </w:p>
        </w:tc>
        <w:tc>
          <w:tcPr>
            <w:tcW w:w="1417" w:type="dxa"/>
            <w:shd w:val="clear" w:color="auto" w:fill="auto"/>
          </w:tcPr>
          <w:p w:rsidR="009C6085" w:rsidRPr="00045E18" w:rsidRDefault="009C6085" w:rsidP="009C6085">
            <w:r w:rsidRPr="00045E18">
              <w:rPr>
                <w:sz w:val="22"/>
                <w:szCs w:val="22"/>
              </w:rPr>
              <w:t>202</w:t>
            </w:r>
            <w:r w:rsidR="002A57AA" w:rsidRPr="00045E18">
              <w:rPr>
                <w:sz w:val="22"/>
                <w:szCs w:val="22"/>
              </w:rPr>
              <w:t>3</w:t>
            </w:r>
            <w:r w:rsidRPr="00045E18">
              <w:rPr>
                <w:sz w:val="22"/>
                <w:szCs w:val="22"/>
              </w:rPr>
              <w:t xml:space="preserve"> – </w:t>
            </w:r>
            <w:r w:rsidR="002A57AA" w:rsidRPr="00045E18">
              <w:rPr>
                <w:sz w:val="22"/>
                <w:szCs w:val="22"/>
              </w:rPr>
              <w:t>8</w:t>
            </w:r>
            <w:r w:rsidR="00646701">
              <w:rPr>
                <w:sz w:val="22"/>
                <w:szCs w:val="22"/>
              </w:rPr>
              <w:t>9</w:t>
            </w:r>
            <w:r w:rsidRPr="00045E18">
              <w:rPr>
                <w:sz w:val="22"/>
                <w:szCs w:val="22"/>
              </w:rPr>
              <w:t>,</w:t>
            </w:r>
            <w:r w:rsidR="00646701">
              <w:rPr>
                <w:sz w:val="22"/>
                <w:szCs w:val="22"/>
              </w:rPr>
              <w:t>00</w:t>
            </w:r>
          </w:p>
          <w:p w:rsidR="009C6085" w:rsidRPr="00045E18" w:rsidRDefault="009C6085" w:rsidP="009C6085">
            <w:r w:rsidRPr="00045E18">
              <w:rPr>
                <w:sz w:val="22"/>
                <w:szCs w:val="22"/>
              </w:rPr>
              <w:t>202</w:t>
            </w:r>
            <w:r w:rsidR="002A57AA" w:rsidRPr="00045E18">
              <w:rPr>
                <w:sz w:val="22"/>
                <w:szCs w:val="22"/>
              </w:rPr>
              <w:t>4</w:t>
            </w:r>
            <w:r w:rsidRPr="00045E18">
              <w:rPr>
                <w:sz w:val="22"/>
                <w:szCs w:val="22"/>
              </w:rPr>
              <w:t xml:space="preserve"> – </w:t>
            </w:r>
            <w:r w:rsidR="00156ACD" w:rsidRPr="00045E18">
              <w:rPr>
                <w:sz w:val="22"/>
                <w:szCs w:val="22"/>
              </w:rPr>
              <w:t>9</w:t>
            </w:r>
            <w:r w:rsidR="00646701">
              <w:rPr>
                <w:sz w:val="22"/>
                <w:szCs w:val="22"/>
              </w:rPr>
              <w:t>2</w:t>
            </w:r>
            <w:r w:rsidRPr="00045E18">
              <w:rPr>
                <w:sz w:val="22"/>
                <w:szCs w:val="22"/>
              </w:rPr>
              <w:t>,</w:t>
            </w:r>
            <w:r w:rsidR="00646701">
              <w:rPr>
                <w:sz w:val="22"/>
                <w:szCs w:val="22"/>
              </w:rPr>
              <w:t>00</w:t>
            </w:r>
          </w:p>
        </w:tc>
        <w:tc>
          <w:tcPr>
            <w:tcW w:w="2880" w:type="dxa"/>
            <w:shd w:val="clear" w:color="auto" w:fill="FFFFFF"/>
          </w:tcPr>
          <w:p w:rsidR="009C6085" w:rsidRPr="00045E18" w:rsidRDefault="009C6085" w:rsidP="009C6085">
            <w:r w:rsidRPr="00045E18">
              <w:rPr>
                <w:sz w:val="22"/>
                <w:szCs w:val="22"/>
              </w:rPr>
              <w:t xml:space="preserve">Забезпечено оплату послуг із </w:t>
            </w:r>
            <w:r w:rsidR="00B71F81" w:rsidRPr="00045E18">
              <w:rPr>
                <w:sz w:val="22"/>
                <w:szCs w:val="22"/>
              </w:rPr>
              <w:t>перекладу жестовою мовою (</w:t>
            </w:r>
            <w:proofErr w:type="spellStart"/>
            <w:r w:rsidRPr="00045E18">
              <w:rPr>
                <w:sz w:val="22"/>
                <w:szCs w:val="22"/>
              </w:rPr>
              <w:t>сурдоперекладу</w:t>
            </w:r>
            <w:proofErr w:type="spellEnd"/>
            <w:r w:rsidR="00B71F81" w:rsidRPr="00045E18">
              <w:rPr>
                <w:sz w:val="22"/>
                <w:szCs w:val="22"/>
              </w:rPr>
              <w:t>)</w:t>
            </w:r>
            <w:r w:rsidRPr="00045E18">
              <w:rPr>
                <w:sz w:val="22"/>
                <w:szCs w:val="22"/>
              </w:rPr>
              <w:t xml:space="preserve"> телепередач</w:t>
            </w:r>
            <w:r w:rsidR="00B71F81" w:rsidRPr="00045E18">
              <w:rPr>
                <w:sz w:val="22"/>
                <w:szCs w:val="22"/>
              </w:rPr>
              <w:t xml:space="preserve"> філії ПАТ «НСТУ» «Чернігівська регіональна дирекція»</w:t>
            </w:r>
            <w:r w:rsidRPr="00045E18">
              <w:rPr>
                <w:sz w:val="22"/>
                <w:szCs w:val="22"/>
              </w:rPr>
              <w:t xml:space="preserve"> –створено можливості для задоволення інформаційних потреб</w:t>
            </w:r>
            <w:r w:rsidR="00DE474D" w:rsidRPr="00045E18">
              <w:rPr>
                <w:sz w:val="22"/>
                <w:szCs w:val="22"/>
              </w:rPr>
              <w:t xml:space="preserve">жителям області </w:t>
            </w:r>
            <w:r w:rsidR="00DE474D">
              <w:rPr>
                <w:sz w:val="22"/>
                <w:szCs w:val="22"/>
              </w:rPr>
              <w:t xml:space="preserve">з </w:t>
            </w:r>
            <w:r w:rsidR="00DE474D" w:rsidRPr="00045E18">
              <w:rPr>
                <w:sz w:val="22"/>
                <w:szCs w:val="22"/>
              </w:rPr>
              <w:t>порушеннями слуху</w:t>
            </w:r>
            <w:r w:rsidR="00DE474D">
              <w:rPr>
                <w:sz w:val="22"/>
                <w:szCs w:val="22"/>
              </w:rPr>
              <w:t>.</w:t>
            </w:r>
          </w:p>
        </w:tc>
      </w:tr>
      <w:tr w:rsidR="009C6085" w:rsidRPr="00045E18" w:rsidTr="0055352B">
        <w:trPr>
          <w:trHeight w:val="1394"/>
        </w:trPr>
        <w:tc>
          <w:tcPr>
            <w:tcW w:w="570" w:type="dxa"/>
            <w:vMerge/>
            <w:shd w:val="clear" w:color="auto" w:fill="FFFFFF"/>
          </w:tcPr>
          <w:p w:rsidR="009C6085" w:rsidRPr="00045E18" w:rsidRDefault="009C6085" w:rsidP="00681F98">
            <w:pPr>
              <w:numPr>
                <w:ilvl w:val="0"/>
                <w:numId w:val="4"/>
              </w:numPr>
              <w:jc w:val="center"/>
              <w:rPr>
                <w:b/>
              </w:rPr>
            </w:pPr>
          </w:p>
        </w:tc>
        <w:tc>
          <w:tcPr>
            <w:tcW w:w="1813" w:type="dxa"/>
            <w:vMerge/>
            <w:shd w:val="clear" w:color="auto" w:fill="FFFFFF"/>
          </w:tcPr>
          <w:p w:rsidR="009C6085" w:rsidRPr="00045E18" w:rsidRDefault="009C6085" w:rsidP="009C6085">
            <w:pPr>
              <w:rPr>
                <w:b/>
              </w:rPr>
            </w:pPr>
          </w:p>
        </w:tc>
        <w:tc>
          <w:tcPr>
            <w:tcW w:w="2932" w:type="dxa"/>
            <w:shd w:val="clear" w:color="auto" w:fill="FFFFFF"/>
          </w:tcPr>
          <w:p w:rsidR="009C6085" w:rsidRPr="00045E18" w:rsidRDefault="009C6085" w:rsidP="00681F98">
            <w:pPr>
              <w:pStyle w:val="13"/>
              <w:numPr>
                <w:ilvl w:val="0"/>
                <w:numId w:val="7"/>
              </w:numPr>
              <w:tabs>
                <w:tab w:val="left" w:pos="340"/>
              </w:tabs>
              <w:ind w:left="0" w:firstLine="57"/>
              <w:rPr>
                <w:rFonts w:ascii="Times New Roman" w:hAnsi="Times New Roman" w:cs="Times New Roman"/>
                <w:sz w:val="22"/>
                <w:szCs w:val="22"/>
                <w:lang w:val="uk-UA"/>
              </w:rPr>
            </w:pPr>
            <w:r w:rsidRPr="00045E18">
              <w:rPr>
                <w:rFonts w:ascii="Times New Roman" w:hAnsi="Times New Roman" w:cs="Times New Roman"/>
                <w:sz w:val="22"/>
                <w:szCs w:val="22"/>
                <w:lang w:val="uk-UA"/>
              </w:rPr>
              <w:t>Надання фінансової підтримки друкованим виданням:</w:t>
            </w:r>
          </w:p>
        </w:tc>
        <w:tc>
          <w:tcPr>
            <w:tcW w:w="1179" w:type="dxa"/>
            <w:vMerge w:val="restart"/>
            <w:shd w:val="clear" w:color="auto" w:fill="FFFFFF"/>
          </w:tcPr>
          <w:p w:rsidR="009C6085" w:rsidRPr="00045E18" w:rsidRDefault="009C6085" w:rsidP="009C6085">
            <w:pPr>
              <w:jc w:val="center"/>
            </w:pPr>
            <w:r w:rsidRPr="00045E18">
              <w:rPr>
                <w:sz w:val="22"/>
                <w:szCs w:val="22"/>
              </w:rPr>
              <w:t>2023-2024 роки</w:t>
            </w:r>
          </w:p>
        </w:tc>
        <w:tc>
          <w:tcPr>
            <w:tcW w:w="3924" w:type="dxa"/>
            <w:vMerge w:val="restart"/>
            <w:shd w:val="clear" w:color="auto" w:fill="FFFFFF"/>
          </w:tcPr>
          <w:p w:rsidR="009C6085" w:rsidRPr="00045E18" w:rsidRDefault="002F38B7" w:rsidP="009C6085">
            <w:pPr>
              <w:ind w:right="14"/>
            </w:pPr>
            <w:r w:rsidRPr="00045E18">
              <w:rPr>
                <w:sz w:val="22"/>
                <w:szCs w:val="22"/>
              </w:rPr>
              <w:t>Департамент інформаційної діяльності та комунікацій з громадськістю Чернігівської обласної державної адміністрації</w:t>
            </w:r>
            <w:r w:rsidR="009C6085" w:rsidRPr="00045E18">
              <w:rPr>
                <w:sz w:val="22"/>
                <w:szCs w:val="22"/>
              </w:rPr>
              <w:t xml:space="preserve">, </w:t>
            </w:r>
            <w:r w:rsidR="009C6085" w:rsidRPr="00045E18">
              <w:rPr>
                <w:sz w:val="22"/>
                <w:szCs w:val="22"/>
              </w:rPr>
              <w:br/>
            </w:r>
            <w:bookmarkStart w:id="17" w:name="_Hlk118637377"/>
            <w:r w:rsidR="009C6085" w:rsidRPr="00045E18">
              <w:rPr>
                <w:sz w:val="22"/>
                <w:szCs w:val="22"/>
              </w:rPr>
              <w:t>міське громадське об'єднання «Чернігівська літературна спілка «Чернігів»,</w:t>
            </w:r>
            <w:r w:rsidR="009C6085" w:rsidRPr="00045E18">
              <w:rPr>
                <w:sz w:val="22"/>
                <w:szCs w:val="22"/>
              </w:rPr>
              <w:br/>
              <w:t>приватне підприємство «Редакція журналу «Сіверянський літопис»</w:t>
            </w:r>
            <w:bookmarkEnd w:id="17"/>
          </w:p>
        </w:tc>
        <w:tc>
          <w:tcPr>
            <w:tcW w:w="1134" w:type="dxa"/>
            <w:vMerge w:val="restart"/>
            <w:shd w:val="clear" w:color="auto" w:fill="FFFFFF"/>
          </w:tcPr>
          <w:p w:rsidR="009C6085" w:rsidRPr="00045E18" w:rsidRDefault="009C6085" w:rsidP="009C6085">
            <w:pPr>
              <w:jc w:val="center"/>
            </w:pPr>
            <w:r w:rsidRPr="00045E18">
              <w:rPr>
                <w:sz w:val="22"/>
                <w:szCs w:val="22"/>
              </w:rPr>
              <w:t>Обласний бюджет</w:t>
            </w:r>
          </w:p>
          <w:p w:rsidR="009C6085" w:rsidRPr="00045E18" w:rsidRDefault="009C6085" w:rsidP="009C6085"/>
        </w:tc>
        <w:tc>
          <w:tcPr>
            <w:tcW w:w="1417" w:type="dxa"/>
            <w:shd w:val="clear" w:color="auto" w:fill="FFFFFF"/>
          </w:tcPr>
          <w:p w:rsidR="009C6085" w:rsidRPr="00045E18" w:rsidRDefault="009C6085" w:rsidP="009C6085">
            <w:r w:rsidRPr="00045E18">
              <w:rPr>
                <w:sz w:val="22"/>
                <w:szCs w:val="22"/>
              </w:rPr>
              <w:t>202</w:t>
            </w:r>
            <w:r w:rsidR="00156ACD" w:rsidRPr="00045E18">
              <w:rPr>
                <w:sz w:val="22"/>
                <w:szCs w:val="22"/>
              </w:rPr>
              <w:t>3</w:t>
            </w:r>
            <w:r w:rsidRPr="00045E18">
              <w:rPr>
                <w:sz w:val="22"/>
                <w:szCs w:val="22"/>
              </w:rPr>
              <w:t xml:space="preserve"> – 2</w:t>
            </w:r>
            <w:r w:rsidR="00156ACD" w:rsidRPr="00045E18">
              <w:rPr>
                <w:sz w:val="22"/>
                <w:szCs w:val="22"/>
              </w:rPr>
              <w:t>6</w:t>
            </w:r>
            <w:r w:rsidRPr="00045E18">
              <w:rPr>
                <w:sz w:val="22"/>
                <w:szCs w:val="22"/>
              </w:rPr>
              <w:t>0,00</w:t>
            </w:r>
          </w:p>
          <w:p w:rsidR="009C6085" w:rsidRPr="00045E18" w:rsidRDefault="009C6085" w:rsidP="009C6085">
            <w:r w:rsidRPr="00045E18">
              <w:rPr>
                <w:sz w:val="22"/>
                <w:szCs w:val="22"/>
              </w:rPr>
              <w:t>202</w:t>
            </w:r>
            <w:r w:rsidR="00156ACD" w:rsidRPr="00045E18">
              <w:rPr>
                <w:sz w:val="22"/>
                <w:szCs w:val="22"/>
              </w:rPr>
              <w:t>4</w:t>
            </w:r>
            <w:r w:rsidRPr="00045E18">
              <w:rPr>
                <w:sz w:val="22"/>
                <w:szCs w:val="22"/>
              </w:rPr>
              <w:t xml:space="preserve"> – 2</w:t>
            </w:r>
            <w:r w:rsidR="00156ACD" w:rsidRPr="00045E18">
              <w:rPr>
                <w:sz w:val="22"/>
                <w:szCs w:val="22"/>
              </w:rPr>
              <w:t>6</w:t>
            </w:r>
            <w:r w:rsidRPr="00045E18">
              <w:rPr>
                <w:sz w:val="22"/>
                <w:szCs w:val="22"/>
              </w:rPr>
              <w:t>0,00</w:t>
            </w:r>
          </w:p>
        </w:tc>
        <w:tc>
          <w:tcPr>
            <w:tcW w:w="2880" w:type="dxa"/>
            <w:vMerge w:val="restart"/>
            <w:shd w:val="clear" w:color="auto" w:fill="FFFFFF"/>
          </w:tcPr>
          <w:p w:rsidR="009C6085" w:rsidRPr="00045E18" w:rsidRDefault="009C6085" w:rsidP="009C6085">
            <w:r w:rsidRPr="00045E18">
              <w:rPr>
                <w:sz w:val="22"/>
                <w:szCs w:val="22"/>
              </w:rPr>
              <w:t>Забезпечено покриття витрат на поліграфічні послуги та гарантовано регулярний вихід у світ суспільно значущих періодичних друкованих видань наукового, літературного спрямування, задоволено відповідні інформаційні потреби населення</w:t>
            </w:r>
            <w:r w:rsidR="00B71F81" w:rsidRPr="00045E18">
              <w:rPr>
                <w:sz w:val="22"/>
                <w:szCs w:val="22"/>
              </w:rPr>
              <w:t xml:space="preserve"> та забезпечено поширення місцевого культурного продукту</w:t>
            </w:r>
            <w:r w:rsidR="00A64013">
              <w:rPr>
                <w:sz w:val="22"/>
                <w:szCs w:val="22"/>
              </w:rPr>
              <w:t>.</w:t>
            </w:r>
          </w:p>
        </w:tc>
      </w:tr>
      <w:tr w:rsidR="009C6085" w:rsidRPr="00045E18" w:rsidTr="0055352B">
        <w:trPr>
          <w:trHeight w:val="600"/>
        </w:trPr>
        <w:tc>
          <w:tcPr>
            <w:tcW w:w="570" w:type="dxa"/>
            <w:vMerge/>
            <w:shd w:val="clear" w:color="auto" w:fill="FFFFFF"/>
          </w:tcPr>
          <w:p w:rsidR="009C6085" w:rsidRPr="00045E18" w:rsidRDefault="009C6085" w:rsidP="00681F98">
            <w:pPr>
              <w:numPr>
                <w:ilvl w:val="0"/>
                <w:numId w:val="4"/>
              </w:numPr>
              <w:jc w:val="center"/>
              <w:rPr>
                <w:b/>
              </w:rPr>
            </w:pPr>
          </w:p>
        </w:tc>
        <w:tc>
          <w:tcPr>
            <w:tcW w:w="1813" w:type="dxa"/>
            <w:vMerge/>
            <w:shd w:val="clear" w:color="auto" w:fill="FFFFFF"/>
          </w:tcPr>
          <w:p w:rsidR="009C6085" w:rsidRPr="00045E18" w:rsidRDefault="009C6085" w:rsidP="009C6085">
            <w:pPr>
              <w:rPr>
                <w:b/>
              </w:rPr>
            </w:pPr>
          </w:p>
        </w:tc>
        <w:tc>
          <w:tcPr>
            <w:tcW w:w="2932" w:type="dxa"/>
            <w:shd w:val="clear" w:color="auto" w:fill="FFFFFF"/>
          </w:tcPr>
          <w:p w:rsidR="009C6085" w:rsidRPr="00045E18" w:rsidRDefault="009C6085" w:rsidP="00681F98">
            <w:pPr>
              <w:pStyle w:val="13"/>
              <w:numPr>
                <w:ilvl w:val="0"/>
                <w:numId w:val="5"/>
              </w:numPr>
              <w:tabs>
                <w:tab w:val="left" w:pos="385"/>
              </w:tabs>
              <w:ind w:left="0" w:firstLine="244"/>
              <w:rPr>
                <w:rFonts w:ascii="Times New Roman" w:hAnsi="Times New Roman" w:cs="Times New Roman"/>
                <w:sz w:val="22"/>
                <w:szCs w:val="22"/>
                <w:lang w:val="uk-UA"/>
              </w:rPr>
            </w:pPr>
            <w:r w:rsidRPr="00045E18">
              <w:rPr>
                <w:rFonts w:ascii="Times New Roman" w:hAnsi="Times New Roman" w:cs="Times New Roman"/>
                <w:sz w:val="22"/>
                <w:szCs w:val="22"/>
                <w:lang w:val="uk-UA"/>
              </w:rPr>
              <w:t>літературному журналу «Літературний Чернігів»;</w:t>
            </w:r>
          </w:p>
        </w:tc>
        <w:tc>
          <w:tcPr>
            <w:tcW w:w="1179" w:type="dxa"/>
            <w:vMerge/>
            <w:shd w:val="clear" w:color="auto" w:fill="FFFFFF"/>
          </w:tcPr>
          <w:p w:rsidR="009C6085" w:rsidRPr="00045E18" w:rsidRDefault="009C6085" w:rsidP="009C6085">
            <w:pPr>
              <w:jc w:val="center"/>
            </w:pPr>
          </w:p>
        </w:tc>
        <w:tc>
          <w:tcPr>
            <w:tcW w:w="3924" w:type="dxa"/>
            <w:vMerge/>
            <w:shd w:val="clear" w:color="auto" w:fill="FFFFFF"/>
          </w:tcPr>
          <w:p w:rsidR="009C6085" w:rsidRPr="00045E18" w:rsidRDefault="009C6085" w:rsidP="009C6085">
            <w:pPr>
              <w:ind w:right="14"/>
            </w:pPr>
          </w:p>
        </w:tc>
        <w:tc>
          <w:tcPr>
            <w:tcW w:w="1134" w:type="dxa"/>
            <w:vMerge/>
            <w:shd w:val="clear" w:color="auto" w:fill="FFFFFF"/>
          </w:tcPr>
          <w:p w:rsidR="009C6085" w:rsidRPr="00045E18" w:rsidRDefault="009C6085" w:rsidP="009C6085">
            <w:pPr>
              <w:jc w:val="center"/>
            </w:pPr>
          </w:p>
        </w:tc>
        <w:tc>
          <w:tcPr>
            <w:tcW w:w="1417" w:type="dxa"/>
            <w:shd w:val="clear" w:color="auto" w:fill="FFFFFF"/>
          </w:tcPr>
          <w:p w:rsidR="009C6085" w:rsidRPr="00045E18" w:rsidRDefault="009C6085" w:rsidP="009C6085">
            <w:r w:rsidRPr="00045E18">
              <w:rPr>
                <w:sz w:val="22"/>
                <w:szCs w:val="22"/>
              </w:rPr>
              <w:t>202</w:t>
            </w:r>
            <w:r w:rsidR="00156ACD" w:rsidRPr="00045E18">
              <w:rPr>
                <w:sz w:val="22"/>
                <w:szCs w:val="22"/>
              </w:rPr>
              <w:t>3</w:t>
            </w:r>
            <w:r w:rsidRPr="00045E18">
              <w:rPr>
                <w:sz w:val="22"/>
                <w:szCs w:val="22"/>
              </w:rPr>
              <w:t xml:space="preserve"> – 80,00</w:t>
            </w:r>
          </w:p>
          <w:p w:rsidR="009C6085" w:rsidRPr="00045E18" w:rsidRDefault="009C6085" w:rsidP="009C6085">
            <w:r w:rsidRPr="00045E18">
              <w:rPr>
                <w:sz w:val="22"/>
                <w:szCs w:val="22"/>
              </w:rPr>
              <w:t>202</w:t>
            </w:r>
            <w:r w:rsidR="00156ACD" w:rsidRPr="00045E18">
              <w:rPr>
                <w:sz w:val="22"/>
                <w:szCs w:val="22"/>
              </w:rPr>
              <w:t>4</w:t>
            </w:r>
            <w:r w:rsidRPr="00045E18">
              <w:rPr>
                <w:sz w:val="22"/>
                <w:szCs w:val="22"/>
              </w:rPr>
              <w:t xml:space="preserve"> – 80,00</w:t>
            </w:r>
          </w:p>
        </w:tc>
        <w:tc>
          <w:tcPr>
            <w:tcW w:w="2880" w:type="dxa"/>
            <w:vMerge/>
            <w:shd w:val="clear" w:color="auto" w:fill="FFFFFF"/>
          </w:tcPr>
          <w:p w:rsidR="009C6085" w:rsidRPr="00045E18" w:rsidRDefault="009C6085" w:rsidP="009C6085"/>
        </w:tc>
      </w:tr>
      <w:tr w:rsidR="009C6085" w:rsidRPr="00045E18" w:rsidTr="00023CCC">
        <w:trPr>
          <w:trHeight w:val="687"/>
        </w:trPr>
        <w:tc>
          <w:tcPr>
            <w:tcW w:w="570" w:type="dxa"/>
            <w:vMerge/>
            <w:shd w:val="clear" w:color="auto" w:fill="FFFFFF"/>
          </w:tcPr>
          <w:p w:rsidR="009C6085" w:rsidRPr="00045E18" w:rsidRDefault="009C6085" w:rsidP="00681F98">
            <w:pPr>
              <w:numPr>
                <w:ilvl w:val="0"/>
                <w:numId w:val="4"/>
              </w:numPr>
              <w:jc w:val="center"/>
              <w:rPr>
                <w:b/>
              </w:rPr>
            </w:pPr>
          </w:p>
        </w:tc>
        <w:tc>
          <w:tcPr>
            <w:tcW w:w="1813" w:type="dxa"/>
            <w:vMerge/>
            <w:shd w:val="clear" w:color="auto" w:fill="FFFFFF"/>
          </w:tcPr>
          <w:p w:rsidR="009C6085" w:rsidRPr="00045E18" w:rsidRDefault="009C6085" w:rsidP="009C6085">
            <w:pPr>
              <w:rPr>
                <w:b/>
              </w:rPr>
            </w:pPr>
          </w:p>
        </w:tc>
        <w:tc>
          <w:tcPr>
            <w:tcW w:w="2932" w:type="dxa"/>
            <w:shd w:val="clear" w:color="auto" w:fill="FFFFFF"/>
          </w:tcPr>
          <w:p w:rsidR="009C6085" w:rsidRPr="00045E18" w:rsidRDefault="009C6085" w:rsidP="00681F98">
            <w:pPr>
              <w:pStyle w:val="13"/>
              <w:numPr>
                <w:ilvl w:val="0"/>
                <w:numId w:val="5"/>
              </w:numPr>
              <w:tabs>
                <w:tab w:val="left" w:pos="385"/>
              </w:tabs>
              <w:ind w:left="0" w:firstLine="244"/>
              <w:rPr>
                <w:rFonts w:ascii="Times New Roman" w:hAnsi="Times New Roman" w:cs="Times New Roman"/>
                <w:sz w:val="22"/>
                <w:szCs w:val="22"/>
                <w:lang w:val="uk-UA"/>
              </w:rPr>
            </w:pPr>
            <w:r w:rsidRPr="00045E18">
              <w:rPr>
                <w:rFonts w:ascii="Times New Roman" w:hAnsi="Times New Roman" w:cs="Times New Roman"/>
                <w:sz w:val="22"/>
                <w:szCs w:val="22"/>
                <w:lang w:val="uk-UA"/>
              </w:rPr>
              <w:t>науковому журналу «Сіверянський літопис»</w:t>
            </w:r>
          </w:p>
        </w:tc>
        <w:tc>
          <w:tcPr>
            <w:tcW w:w="1179" w:type="dxa"/>
            <w:vMerge/>
            <w:shd w:val="clear" w:color="auto" w:fill="FFFFFF"/>
          </w:tcPr>
          <w:p w:rsidR="009C6085" w:rsidRPr="00045E18" w:rsidRDefault="009C6085" w:rsidP="009C6085">
            <w:pPr>
              <w:jc w:val="center"/>
            </w:pPr>
          </w:p>
        </w:tc>
        <w:tc>
          <w:tcPr>
            <w:tcW w:w="3924" w:type="dxa"/>
            <w:vMerge/>
            <w:shd w:val="clear" w:color="auto" w:fill="FFFFFF"/>
          </w:tcPr>
          <w:p w:rsidR="009C6085" w:rsidRPr="00045E18" w:rsidRDefault="009C6085" w:rsidP="009C6085">
            <w:pPr>
              <w:ind w:right="14"/>
            </w:pPr>
          </w:p>
        </w:tc>
        <w:tc>
          <w:tcPr>
            <w:tcW w:w="1134" w:type="dxa"/>
            <w:vMerge/>
            <w:shd w:val="clear" w:color="auto" w:fill="FFFFFF"/>
          </w:tcPr>
          <w:p w:rsidR="009C6085" w:rsidRPr="00045E18" w:rsidRDefault="009C6085" w:rsidP="009C6085">
            <w:pPr>
              <w:jc w:val="center"/>
            </w:pPr>
          </w:p>
        </w:tc>
        <w:tc>
          <w:tcPr>
            <w:tcW w:w="1417" w:type="dxa"/>
            <w:tcBorders>
              <w:bottom w:val="single" w:sz="4" w:space="0" w:color="auto"/>
            </w:tcBorders>
            <w:shd w:val="clear" w:color="auto" w:fill="FFFFFF"/>
          </w:tcPr>
          <w:p w:rsidR="009C6085" w:rsidRPr="00045E18" w:rsidRDefault="009C6085" w:rsidP="009C6085">
            <w:r w:rsidRPr="00045E18">
              <w:rPr>
                <w:sz w:val="22"/>
                <w:szCs w:val="22"/>
              </w:rPr>
              <w:t>202</w:t>
            </w:r>
            <w:r w:rsidR="00156ACD" w:rsidRPr="00045E18">
              <w:rPr>
                <w:sz w:val="22"/>
                <w:szCs w:val="22"/>
              </w:rPr>
              <w:t>3</w:t>
            </w:r>
            <w:r w:rsidRPr="00045E18">
              <w:rPr>
                <w:sz w:val="22"/>
                <w:szCs w:val="22"/>
              </w:rPr>
              <w:t xml:space="preserve"> – </w:t>
            </w:r>
            <w:r w:rsidR="00156ACD" w:rsidRPr="00045E18">
              <w:rPr>
                <w:sz w:val="22"/>
                <w:szCs w:val="22"/>
              </w:rPr>
              <w:t>180</w:t>
            </w:r>
            <w:r w:rsidRPr="00045E18">
              <w:rPr>
                <w:sz w:val="22"/>
                <w:szCs w:val="22"/>
              </w:rPr>
              <w:t>,00</w:t>
            </w:r>
          </w:p>
          <w:p w:rsidR="009C6085" w:rsidRPr="00045E18" w:rsidRDefault="009C6085" w:rsidP="009C6085">
            <w:r w:rsidRPr="00045E18">
              <w:rPr>
                <w:sz w:val="22"/>
                <w:szCs w:val="22"/>
              </w:rPr>
              <w:t>202</w:t>
            </w:r>
            <w:r w:rsidR="00156ACD" w:rsidRPr="00045E18">
              <w:rPr>
                <w:sz w:val="22"/>
                <w:szCs w:val="22"/>
              </w:rPr>
              <w:t>4</w:t>
            </w:r>
            <w:r w:rsidRPr="00045E18">
              <w:rPr>
                <w:sz w:val="22"/>
                <w:szCs w:val="22"/>
              </w:rPr>
              <w:t xml:space="preserve"> – 1</w:t>
            </w:r>
            <w:r w:rsidR="00156ACD" w:rsidRPr="00045E18">
              <w:rPr>
                <w:sz w:val="22"/>
                <w:szCs w:val="22"/>
              </w:rPr>
              <w:t>80</w:t>
            </w:r>
            <w:r w:rsidRPr="00045E18">
              <w:rPr>
                <w:sz w:val="22"/>
                <w:szCs w:val="22"/>
              </w:rPr>
              <w:t>,00</w:t>
            </w:r>
          </w:p>
        </w:tc>
        <w:tc>
          <w:tcPr>
            <w:tcW w:w="2880" w:type="dxa"/>
            <w:vMerge/>
            <w:tcBorders>
              <w:bottom w:val="single" w:sz="4" w:space="0" w:color="auto"/>
            </w:tcBorders>
            <w:shd w:val="clear" w:color="auto" w:fill="FFFFFF"/>
          </w:tcPr>
          <w:p w:rsidR="009C6085" w:rsidRPr="00045E18" w:rsidRDefault="009C6085" w:rsidP="009C6085"/>
        </w:tc>
      </w:tr>
      <w:tr w:rsidR="00023CCC" w:rsidRPr="00045E18" w:rsidTr="00023CCC">
        <w:trPr>
          <w:trHeight w:val="283"/>
        </w:trPr>
        <w:tc>
          <w:tcPr>
            <w:tcW w:w="11552" w:type="dxa"/>
            <w:gridSpan w:val="6"/>
            <w:tcBorders>
              <w:right w:val="nil"/>
            </w:tcBorders>
            <w:shd w:val="clear" w:color="auto" w:fill="FFFFFF"/>
          </w:tcPr>
          <w:p w:rsidR="00023CCC" w:rsidRPr="00045E18" w:rsidRDefault="00023CCC" w:rsidP="00023CCC">
            <w:pPr>
              <w:ind w:firstLine="598"/>
            </w:pPr>
            <w:r w:rsidRPr="0007328C">
              <w:rPr>
                <w:b/>
                <w:bCs/>
                <w:sz w:val="22"/>
                <w:szCs w:val="22"/>
              </w:rPr>
              <w:t xml:space="preserve">Всього за напрямом </w:t>
            </w:r>
            <w:r>
              <w:rPr>
                <w:b/>
                <w:bCs/>
                <w:sz w:val="22"/>
                <w:szCs w:val="22"/>
              </w:rPr>
              <w:t>2</w:t>
            </w:r>
            <w:r w:rsidRPr="0007328C">
              <w:rPr>
                <w:b/>
                <w:bCs/>
                <w:sz w:val="22"/>
                <w:szCs w:val="22"/>
              </w:rPr>
              <w:t>:</w:t>
            </w:r>
          </w:p>
        </w:tc>
        <w:tc>
          <w:tcPr>
            <w:tcW w:w="4297" w:type="dxa"/>
            <w:gridSpan w:val="2"/>
            <w:tcBorders>
              <w:left w:val="nil"/>
            </w:tcBorders>
            <w:shd w:val="clear" w:color="auto" w:fill="FFFFFF"/>
          </w:tcPr>
          <w:p w:rsidR="00023CCC" w:rsidRPr="00045E18" w:rsidRDefault="00023CCC" w:rsidP="00023CCC">
            <w:pPr>
              <w:ind w:firstLine="666"/>
            </w:pPr>
            <w:r>
              <w:rPr>
                <w:sz w:val="22"/>
                <w:szCs w:val="22"/>
              </w:rPr>
              <w:t>70</w:t>
            </w:r>
            <w:r w:rsidR="00CF78E0">
              <w:rPr>
                <w:sz w:val="22"/>
                <w:szCs w:val="22"/>
              </w:rPr>
              <w:t>1</w:t>
            </w:r>
            <w:r>
              <w:rPr>
                <w:sz w:val="22"/>
                <w:szCs w:val="22"/>
              </w:rPr>
              <w:t>,</w:t>
            </w:r>
            <w:r w:rsidR="00CF78E0">
              <w:rPr>
                <w:sz w:val="22"/>
                <w:szCs w:val="22"/>
              </w:rPr>
              <w:t>00</w:t>
            </w:r>
          </w:p>
        </w:tc>
      </w:tr>
      <w:tr w:rsidR="009C6085" w:rsidRPr="00045E18" w:rsidTr="0055352B">
        <w:trPr>
          <w:trHeight w:val="2137"/>
        </w:trPr>
        <w:tc>
          <w:tcPr>
            <w:tcW w:w="570" w:type="dxa"/>
            <w:vMerge w:val="restart"/>
            <w:shd w:val="clear" w:color="auto" w:fill="FFFFFF"/>
          </w:tcPr>
          <w:p w:rsidR="009C6085" w:rsidRPr="00045E18" w:rsidRDefault="009C6085" w:rsidP="00681F98">
            <w:pPr>
              <w:numPr>
                <w:ilvl w:val="0"/>
                <w:numId w:val="4"/>
              </w:numPr>
              <w:jc w:val="center"/>
              <w:rPr>
                <w:b/>
              </w:rPr>
            </w:pPr>
            <w:bookmarkStart w:id="18" w:name="_Hlk85036826"/>
          </w:p>
        </w:tc>
        <w:tc>
          <w:tcPr>
            <w:tcW w:w="1813" w:type="dxa"/>
            <w:vMerge w:val="restart"/>
            <w:shd w:val="clear" w:color="auto" w:fill="FFFFFF"/>
          </w:tcPr>
          <w:p w:rsidR="009C6085" w:rsidRPr="00045E18" w:rsidRDefault="00B71F81" w:rsidP="009C6085">
            <w:pPr>
              <w:rPr>
                <w:b/>
              </w:rPr>
            </w:pPr>
            <w:r w:rsidRPr="00045E18">
              <w:rPr>
                <w:b/>
                <w:sz w:val="22"/>
                <w:szCs w:val="22"/>
              </w:rPr>
              <w:t xml:space="preserve">Висвітлення діяльності </w:t>
            </w:r>
            <w:r w:rsidR="00AB48DB" w:rsidRPr="00045E18">
              <w:rPr>
                <w:b/>
                <w:sz w:val="22"/>
                <w:szCs w:val="22"/>
              </w:rPr>
              <w:t xml:space="preserve">Чернігівської обласної державної </w:t>
            </w:r>
            <w:r w:rsidRPr="00045E18">
              <w:rPr>
                <w:b/>
                <w:sz w:val="22"/>
                <w:szCs w:val="22"/>
              </w:rPr>
              <w:t xml:space="preserve">адміністрації та обласної ради у друкованих ЗМІ, засобах телерадіомовлення та в Інтернет-просторі, зміцнення інформаційної </w:t>
            </w:r>
            <w:r w:rsidRPr="00045E18">
              <w:rPr>
                <w:b/>
                <w:sz w:val="22"/>
                <w:szCs w:val="22"/>
              </w:rPr>
              <w:lastRenderedPageBreak/>
              <w:t>безпеки</w:t>
            </w:r>
          </w:p>
        </w:tc>
        <w:tc>
          <w:tcPr>
            <w:tcW w:w="2932" w:type="dxa"/>
            <w:shd w:val="clear" w:color="auto" w:fill="FFFFFF"/>
          </w:tcPr>
          <w:p w:rsidR="009C6085" w:rsidRPr="00045E18" w:rsidRDefault="009C6085" w:rsidP="00681F98">
            <w:pPr>
              <w:pStyle w:val="13"/>
              <w:numPr>
                <w:ilvl w:val="0"/>
                <w:numId w:val="8"/>
              </w:numPr>
              <w:tabs>
                <w:tab w:val="left" w:pos="482"/>
              </w:tabs>
              <w:ind w:left="0" w:firstLine="57"/>
              <w:rPr>
                <w:rFonts w:ascii="Times New Roman" w:hAnsi="Times New Roman" w:cs="Times New Roman"/>
                <w:sz w:val="22"/>
                <w:szCs w:val="22"/>
                <w:lang w:val="uk-UA"/>
              </w:rPr>
            </w:pPr>
            <w:r w:rsidRPr="00045E18">
              <w:rPr>
                <w:rFonts w:ascii="Times New Roman" w:hAnsi="Times New Roman" w:cs="Times New Roman"/>
                <w:sz w:val="22"/>
                <w:szCs w:val="22"/>
                <w:lang w:val="uk-UA"/>
              </w:rPr>
              <w:lastRenderedPageBreak/>
              <w:t xml:space="preserve">Висвітлення діяльності </w:t>
            </w:r>
            <w:r w:rsidR="0065339B" w:rsidRPr="00045E18">
              <w:rPr>
                <w:rFonts w:ascii="Times New Roman" w:hAnsi="Times New Roman" w:cs="Times New Roman"/>
                <w:sz w:val="22"/>
                <w:szCs w:val="22"/>
                <w:lang w:val="uk-UA"/>
              </w:rPr>
              <w:t>Чернігівської обласної державної а</w:t>
            </w:r>
            <w:r w:rsidRPr="00045E18">
              <w:rPr>
                <w:rFonts w:ascii="Times New Roman" w:hAnsi="Times New Roman" w:cs="Times New Roman"/>
                <w:sz w:val="22"/>
                <w:szCs w:val="22"/>
                <w:lang w:val="uk-UA"/>
              </w:rPr>
              <w:t xml:space="preserve">дміністрації, обласної ради у друкованих ЗМІ Чернігівщини, офіційне оприлюднення у друкованих ЗМІ регуляторних актів, прийнятих </w:t>
            </w:r>
            <w:r w:rsidR="0065339B" w:rsidRPr="00045E18">
              <w:rPr>
                <w:rFonts w:ascii="Times New Roman" w:hAnsi="Times New Roman" w:cs="Times New Roman"/>
                <w:sz w:val="22"/>
                <w:szCs w:val="22"/>
                <w:lang w:val="uk-UA"/>
              </w:rPr>
              <w:t>обласною державною адміністрацією</w:t>
            </w:r>
          </w:p>
        </w:tc>
        <w:tc>
          <w:tcPr>
            <w:tcW w:w="1179" w:type="dxa"/>
            <w:shd w:val="clear" w:color="auto" w:fill="FFFFFF"/>
          </w:tcPr>
          <w:p w:rsidR="009C6085" w:rsidRPr="00045E18" w:rsidRDefault="009C6085" w:rsidP="009C6085">
            <w:pPr>
              <w:ind w:right="72"/>
              <w:jc w:val="center"/>
            </w:pPr>
            <w:r w:rsidRPr="00045E18">
              <w:rPr>
                <w:sz w:val="22"/>
                <w:szCs w:val="22"/>
              </w:rPr>
              <w:t>2023-2024 роки</w:t>
            </w:r>
          </w:p>
        </w:tc>
        <w:tc>
          <w:tcPr>
            <w:tcW w:w="3924" w:type="dxa"/>
            <w:shd w:val="clear" w:color="auto" w:fill="FFFFFF"/>
          </w:tcPr>
          <w:p w:rsidR="009C6085" w:rsidRPr="00045E18" w:rsidRDefault="002F38B7" w:rsidP="001C3030">
            <w:pPr>
              <w:ind w:right="14"/>
            </w:pPr>
            <w:r w:rsidRPr="00045E18">
              <w:rPr>
                <w:sz w:val="22"/>
                <w:szCs w:val="22"/>
              </w:rPr>
              <w:t>Департамент інформаційної діяльності та комунікацій з громадськістю Чернігівської обласної державної адміністрації</w:t>
            </w:r>
          </w:p>
        </w:tc>
        <w:tc>
          <w:tcPr>
            <w:tcW w:w="1134" w:type="dxa"/>
            <w:shd w:val="clear" w:color="auto" w:fill="FFFFFF"/>
          </w:tcPr>
          <w:p w:rsidR="009C6085" w:rsidRPr="00045E18" w:rsidRDefault="009C6085" w:rsidP="009C6085">
            <w:pPr>
              <w:jc w:val="center"/>
            </w:pPr>
            <w:r w:rsidRPr="00045E18">
              <w:rPr>
                <w:sz w:val="22"/>
                <w:szCs w:val="22"/>
              </w:rPr>
              <w:t>Обласний бюджет</w:t>
            </w:r>
          </w:p>
        </w:tc>
        <w:tc>
          <w:tcPr>
            <w:tcW w:w="1417" w:type="dxa"/>
            <w:shd w:val="clear" w:color="auto" w:fill="FFFFFF"/>
          </w:tcPr>
          <w:p w:rsidR="00156ACD" w:rsidRPr="00045E18" w:rsidRDefault="00156ACD" w:rsidP="00156ACD">
            <w:r w:rsidRPr="00045E18">
              <w:rPr>
                <w:sz w:val="22"/>
                <w:szCs w:val="22"/>
              </w:rPr>
              <w:t>2023 – 400,00</w:t>
            </w:r>
          </w:p>
          <w:p w:rsidR="009C6085" w:rsidRPr="00045E18" w:rsidRDefault="00156ACD" w:rsidP="00156ACD">
            <w:r w:rsidRPr="00045E18">
              <w:rPr>
                <w:sz w:val="22"/>
                <w:szCs w:val="22"/>
              </w:rPr>
              <w:t>2024 – 400,00</w:t>
            </w:r>
          </w:p>
        </w:tc>
        <w:tc>
          <w:tcPr>
            <w:tcW w:w="2880" w:type="dxa"/>
            <w:vMerge w:val="restart"/>
            <w:shd w:val="clear" w:color="auto" w:fill="FFFFFF"/>
          </w:tcPr>
          <w:p w:rsidR="009C6085" w:rsidRPr="00045E18" w:rsidRDefault="009C6085" w:rsidP="009C6085">
            <w:r w:rsidRPr="00045E18">
              <w:rPr>
                <w:sz w:val="22"/>
                <w:szCs w:val="22"/>
              </w:rPr>
              <w:t>Поінформовано жителів області через друковані ЗМІ, засоби телерадіомовлення, Інтернет-ресурси</w:t>
            </w:r>
            <w:r w:rsidR="00DE474D">
              <w:rPr>
                <w:sz w:val="22"/>
                <w:szCs w:val="22"/>
              </w:rPr>
              <w:t xml:space="preserve"> про результати </w:t>
            </w:r>
            <w:r w:rsidR="00DE474D" w:rsidRPr="00045E18">
              <w:rPr>
                <w:sz w:val="22"/>
                <w:szCs w:val="22"/>
              </w:rPr>
              <w:t>діяльн</w:t>
            </w:r>
            <w:r w:rsidR="00DE474D">
              <w:rPr>
                <w:sz w:val="22"/>
                <w:szCs w:val="22"/>
              </w:rPr>
              <w:t>ості</w:t>
            </w:r>
            <w:r w:rsidR="00DE474D" w:rsidRPr="00045E18">
              <w:rPr>
                <w:sz w:val="22"/>
                <w:szCs w:val="22"/>
              </w:rPr>
              <w:t xml:space="preserve"> обласної державної адміністрації, обласної ради</w:t>
            </w:r>
            <w:r w:rsidR="00DE474D">
              <w:rPr>
                <w:sz w:val="22"/>
                <w:szCs w:val="22"/>
              </w:rPr>
              <w:t>,</w:t>
            </w:r>
            <w:r w:rsidR="0065339B" w:rsidRPr="00045E18">
              <w:rPr>
                <w:sz w:val="22"/>
                <w:szCs w:val="22"/>
              </w:rPr>
              <w:t>прохід відновлення області</w:t>
            </w:r>
            <w:r w:rsidR="00DE474D">
              <w:rPr>
                <w:sz w:val="22"/>
                <w:szCs w:val="22"/>
              </w:rPr>
              <w:t xml:space="preserve">, </w:t>
            </w:r>
            <w:r w:rsidR="0065339B" w:rsidRPr="00045E18">
              <w:rPr>
                <w:sz w:val="22"/>
                <w:szCs w:val="22"/>
              </w:rPr>
              <w:t>забезпечення нагальних потреб мешканців</w:t>
            </w:r>
            <w:r w:rsidR="00DE474D">
              <w:rPr>
                <w:sz w:val="22"/>
                <w:szCs w:val="22"/>
              </w:rPr>
              <w:t>,</w:t>
            </w:r>
            <w:r w:rsidR="0065339B" w:rsidRPr="00045E18">
              <w:rPr>
                <w:sz w:val="22"/>
                <w:szCs w:val="22"/>
              </w:rPr>
              <w:t xml:space="preserve">  відбудову України</w:t>
            </w:r>
            <w:r w:rsidR="00DE474D">
              <w:rPr>
                <w:sz w:val="22"/>
                <w:szCs w:val="22"/>
              </w:rPr>
              <w:t xml:space="preserve"> у цілому та </w:t>
            </w:r>
            <w:r w:rsidR="0065339B" w:rsidRPr="00045E18">
              <w:rPr>
                <w:sz w:val="22"/>
                <w:szCs w:val="22"/>
              </w:rPr>
              <w:t>основні напрямки та перспективи впровадження реформ</w:t>
            </w:r>
            <w:r w:rsidR="00DE474D">
              <w:rPr>
                <w:sz w:val="22"/>
                <w:szCs w:val="22"/>
              </w:rPr>
              <w:t xml:space="preserve"> у державі</w:t>
            </w:r>
            <w:r w:rsidRPr="00045E18">
              <w:rPr>
                <w:sz w:val="22"/>
                <w:szCs w:val="22"/>
              </w:rPr>
              <w:t xml:space="preserve">; </w:t>
            </w:r>
            <w:r w:rsidR="00AB48DB" w:rsidRPr="00045E18">
              <w:rPr>
                <w:sz w:val="22"/>
                <w:szCs w:val="22"/>
              </w:rPr>
              <w:t xml:space="preserve">поширено </w:t>
            </w:r>
            <w:r w:rsidR="00AB48DB" w:rsidRPr="00045E18">
              <w:rPr>
                <w:sz w:val="22"/>
                <w:szCs w:val="22"/>
              </w:rPr>
              <w:lastRenderedPageBreak/>
              <w:t>повідомлення</w:t>
            </w:r>
            <w:r w:rsidR="00DE474D">
              <w:rPr>
                <w:sz w:val="22"/>
                <w:szCs w:val="22"/>
              </w:rPr>
              <w:t>,</w:t>
            </w:r>
            <w:r w:rsidR="00AB48DB" w:rsidRPr="00045E18">
              <w:rPr>
                <w:sz w:val="22"/>
                <w:szCs w:val="22"/>
              </w:rPr>
              <w:t xml:space="preserve"> що спростовують та протидіють пропаганді держави</w:t>
            </w:r>
            <w:r w:rsidR="00DE474D">
              <w:rPr>
                <w:sz w:val="22"/>
                <w:szCs w:val="22"/>
              </w:rPr>
              <w:t>-</w:t>
            </w:r>
            <w:r w:rsidR="00AB48DB" w:rsidRPr="00045E18">
              <w:rPr>
                <w:sz w:val="22"/>
                <w:szCs w:val="22"/>
              </w:rPr>
              <w:t>агресора та консолідують жителів області</w:t>
            </w:r>
            <w:r w:rsidRPr="00045E18">
              <w:rPr>
                <w:sz w:val="22"/>
                <w:szCs w:val="22"/>
              </w:rPr>
              <w:t>;</w:t>
            </w:r>
          </w:p>
          <w:p w:rsidR="009C6085" w:rsidRPr="00045E18" w:rsidRDefault="009C6085" w:rsidP="009C6085">
            <w:r w:rsidRPr="00045E18">
              <w:rPr>
                <w:sz w:val="22"/>
                <w:szCs w:val="22"/>
              </w:rPr>
              <w:t xml:space="preserve">виконано вимоги законодавства щодо офіційного оприлюднення у друкованих ЗМІ регуляторних актів, прийнятих </w:t>
            </w:r>
            <w:r w:rsidR="00AB48DB" w:rsidRPr="00045E18">
              <w:rPr>
                <w:sz w:val="22"/>
                <w:szCs w:val="22"/>
              </w:rPr>
              <w:t>Чернігівською обласною державною адміністрацією</w:t>
            </w:r>
            <w:r w:rsidRPr="00045E18">
              <w:rPr>
                <w:sz w:val="22"/>
                <w:szCs w:val="22"/>
              </w:rPr>
              <w:t xml:space="preserve"> з делегованих їй питань</w:t>
            </w:r>
            <w:r w:rsidR="00156ACD" w:rsidRPr="00045E18">
              <w:rPr>
                <w:sz w:val="22"/>
                <w:szCs w:val="22"/>
              </w:rPr>
              <w:t>.</w:t>
            </w:r>
          </w:p>
        </w:tc>
      </w:tr>
      <w:bookmarkEnd w:id="18"/>
      <w:tr w:rsidR="002F38B7" w:rsidRPr="00045E18" w:rsidTr="0055352B">
        <w:trPr>
          <w:trHeight w:val="1125"/>
        </w:trPr>
        <w:tc>
          <w:tcPr>
            <w:tcW w:w="570" w:type="dxa"/>
            <w:vMerge/>
            <w:shd w:val="clear" w:color="auto" w:fill="FFFFFF"/>
          </w:tcPr>
          <w:p w:rsidR="002F38B7" w:rsidRPr="00045E18" w:rsidRDefault="002F38B7" w:rsidP="00681F98">
            <w:pPr>
              <w:numPr>
                <w:ilvl w:val="0"/>
                <w:numId w:val="4"/>
              </w:numPr>
              <w:jc w:val="center"/>
              <w:rPr>
                <w:b/>
              </w:rPr>
            </w:pPr>
          </w:p>
        </w:tc>
        <w:tc>
          <w:tcPr>
            <w:tcW w:w="1813" w:type="dxa"/>
            <w:vMerge/>
            <w:shd w:val="clear" w:color="auto" w:fill="FFFFFF"/>
          </w:tcPr>
          <w:p w:rsidR="002F38B7" w:rsidRPr="00045E18" w:rsidRDefault="002F38B7" w:rsidP="002F38B7">
            <w:pPr>
              <w:rPr>
                <w:b/>
              </w:rPr>
            </w:pPr>
          </w:p>
        </w:tc>
        <w:tc>
          <w:tcPr>
            <w:tcW w:w="2932" w:type="dxa"/>
            <w:shd w:val="clear" w:color="auto" w:fill="FFFFFF"/>
          </w:tcPr>
          <w:p w:rsidR="002F38B7" w:rsidRPr="00045E18" w:rsidRDefault="002F38B7" w:rsidP="00681F98">
            <w:pPr>
              <w:pStyle w:val="13"/>
              <w:numPr>
                <w:ilvl w:val="0"/>
                <w:numId w:val="8"/>
              </w:numPr>
              <w:tabs>
                <w:tab w:val="left" w:pos="482"/>
              </w:tabs>
              <w:ind w:left="0" w:firstLine="57"/>
              <w:rPr>
                <w:rFonts w:ascii="Times New Roman" w:hAnsi="Times New Roman" w:cs="Times New Roman"/>
                <w:sz w:val="22"/>
                <w:szCs w:val="22"/>
                <w:lang w:val="uk-UA"/>
              </w:rPr>
            </w:pPr>
            <w:r w:rsidRPr="00045E18">
              <w:rPr>
                <w:rFonts w:ascii="Times New Roman" w:hAnsi="Times New Roman" w:cs="Times New Roman"/>
                <w:sz w:val="22"/>
                <w:szCs w:val="22"/>
                <w:lang w:val="uk-UA"/>
              </w:rPr>
              <w:t xml:space="preserve">Висвітлення діяльності </w:t>
            </w:r>
            <w:r w:rsidR="00AB48DB" w:rsidRPr="00045E18">
              <w:rPr>
                <w:rFonts w:ascii="Times New Roman" w:hAnsi="Times New Roman" w:cs="Times New Roman"/>
                <w:sz w:val="22"/>
                <w:szCs w:val="22"/>
                <w:lang w:val="uk-UA"/>
              </w:rPr>
              <w:t>Чернігівської обласної державної адміністрації</w:t>
            </w:r>
            <w:r w:rsidRPr="00045E18">
              <w:rPr>
                <w:rFonts w:ascii="Times New Roman" w:hAnsi="Times New Roman" w:cs="Times New Roman"/>
                <w:sz w:val="22"/>
                <w:szCs w:val="22"/>
                <w:lang w:val="uk-UA"/>
              </w:rPr>
              <w:t>, обласної ради в Інтернет-просторі</w:t>
            </w:r>
          </w:p>
        </w:tc>
        <w:tc>
          <w:tcPr>
            <w:tcW w:w="1179" w:type="dxa"/>
            <w:shd w:val="clear" w:color="auto" w:fill="FFFFFF"/>
          </w:tcPr>
          <w:p w:rsidR="002F38B7" w:rsidRPr="00045E18" w:rsidRDefault="002F38B7" w:rsidP="002F38B7">
            <w:pPr>
              <w:ind w:right="72"/>
              <w:jc w:val="center"/>
            </w:pPr>
            <w:r w:rsidRPr="00045E18">
              <w:rPr>
                <w:sz w:val="22"/>
                <w:szCs w:val="22"/>
              </w:rPr>
              <w:t>2023-2024 роки</w:t>
            </w:r>
          </w:p>
        </w:tc>
        <w:tc>
          <w:tcPr>
            <w:tcW w:w="3924" w:type="dxa"/>
            <w:shd w:val="clear" w:color="auto" w:fill="FFFFFF"/>
          </w:tcPr>
          <w:p w:rsidR="002F38B7" w:rsidRPr="00045E18" w:rsidRDefault="002F38B7" w:rsidP="001C3030">
            <w:pPr>
              <w:ind w:right="14"/>
            </w:pPr>
            <w:r w:rsidRPr="00045E18">
              <w:rPr>
                <w:sz w:val="22"/>
                <w:szCs w:val="22"/>
              </w:rPr>
              <w:t>Департамент інформаційної діяльності та комунікацій з громадськістю Чернігівської обласної державної адміністрації</w:t>
            </w:r>
          </w:p>
        </w:tc>
        <w:tc>
          <w:tcPr>
            <w:tcW w:w="1134" w:type="dxa"/>
            <w:shd w:val="clear" w:color="auto" w:fill="FFFFFF"/>
          </w:tcPr>
          <w:p w:rsidR="002F38B7" w:rsidRPr="00045E18" w:rsidRDefault="002F38B7" w:rsidP="002F38B7">
            <w:pPr>
              <w:jc w:val="center"/>
            </w:pPr>
            <w:r w:rsidRPr="00045E18">
              <w:rPr>
                <w:sz w:val="22"/>
                <w:szCs w:val="22"/>
              </w:rPr>
              <w:t>Обласний бюджет</w:t>
            </w:r>
          </w:p>
        </w:tc>
        <w:tc>
          <w:tcPr>
            <w:tcW w:w="1417" w:type="dxa"/>
            <w:shd w:val="clear" w:color="auto" w:fill="FFFFFF"/>
          </w:tcPr>
          <w:p w:rsidR="002F38B7" w:rsidRPr="00045E18" w:rsidRDefault="002F38B7" w:rsidP="002F38B7">
            <w:r w:rsidRPr="00045E18">
              <w:rPr>
                <w:sz w:val="22"/>
                <w:szCs w:val="22"/>
              </w:rPr>
              <w:t>2023 – 200,00</w:t>
            </w:r>
          </w:p>
          <w:p w:rsidR="002F38B7" w:rsidRPr="00045E18" w:rsidRDefault="002F38B7" w:rsidP="002F38B7">
            <w:r w:rsidRPr="00045E18">
              <w:rPr>
                <w:sz w:val="22"/>
                <w:szCs w:val="22"/>
              </w:rPr>
              <w:t>2024 – 200,00</w:t>
            </w:r>
          </w:p>
        </w:tc>
        <w:tc>
          <w:tcPr>
            <w:tcW w:w="2880" w:type="dxa"/>
            <w:vMerge/>
            <w:shd w:val="clear" w:color="auto" w:fill="FFFFFF"/>
          </w:tcPr>
          <w:p w:rsidR="002F38B7" w:rsidRPr="00045E18" w:rsidRDefault="002F38B7" w:rsidP="002F38B7"/>
        </w:tc>
      </w:tr>
      <w:tr w:rsidR="002F38B7" w:rsidRPr="00045E18" w:rsidTr="00023CCC">
        <w:trPr>
          <w:trHeight w:val="3628"/>
        </w:trPr>
        <w:tc>
          <w:tcPr>
            <w:tcW w:w="570" w:type="dxa"/>
            <w:vMerge/>
            <w:shd w:val="clear" w:color="auto" w:fill="FFFFFF"/>
          </w:tcPr>
          <w:p w:rsidR="002F38B7" w:rsidRPr="00045E18" w:rsidRDefault="002F38B7" w:rsidP="00681F98">
            <w:pPr>
              <w:numPr>
                <w:ilvl w:val="0"/>
                <w:numId w:val="4"/>
              </w:numPr>
              <w:jc w:val="center"/>
              <w:rPr>
                <w:b/>
              </w:rPr>
            </w:pPr>
          </w:p>
        </w:tc>
        <w:tc>
          <w:tcPr>
            <w:tcW w:w="1813" w:type="dxa"/>
            <w:vMerge/>
            <w:shd w:val="clear" w:color="auto" w:fill="FFFFFF"/>
          </w:tcPr>
          <w:p w:rsidR="002F38B7" w:rsidRPr="00045E18" w:rsidRDefault="002F38B7" w:rsidP="002F38B7">
            <w:pPr>
              <w:rPr>
                <w:b/>
              </w:rPr>
            </w:pPr>
          </w:p>
        </w:tc>
        <w:tc>
          <w:tcPr>
            <w:tcW w:w="2932" w:type="dxa"/>
            <w:shd w:val="clear" w:color="auto" w:fill="FFFFFF"/>
          </w:tcPr>
          <w:p w:rsidR="002F38B7" w:rsidRPr="00045E18" w:rsidRDefault="002F38B7" w:rsidP="00681F98">
            <w:pPr>
              <w:pStyle w:val="13"/>
              <w:numPr>
                <w:ilvl w:val="0"/>
                <w:numId w:val="8"/>
              </w:numPr>
              <w:tabs>
                <w:tab w:val="left" w:pos="482"/>
              </w:tabs>
              <w:ind w:left="0" w:firstLine="57"/>
              <w:rPr>
                <w:rFonts w:ascii="Times New Roman" w:hAnsi="Times New Roman" w:cs="Times New Roman"/>
                <w:sz w:val="22"/>
                <w:szCs w:val="22"/>
                <w:lang w:val="uk-UA"/>
              </w:rPr>
            </w:pPr>
            <w:r w:rsidRPr="00045E18">
              <w:rPr>
                <w:rFonts w:ascii="Times New Roman" w:hAnsi="Times New Roman" w:cs="Times New Roman"/>
                <w:sz w:val="22"/>
                <w:szCs w:val="22"/>
                <w:lang w:val="uk-UA"/>
              </w:rPr>
              <w:t xml:space="preserve">Висвітлення діяльності </w:t>
            </w:r>
            <w:r w:rsidR="00AB48DB" w:rsidRPr="00045E18">
              <w:rPr>
                <w:rFonts w:ascii="Times New Roman" w:hAnsi="Times New Roman" w:cs="Times New Roman"/>
                <w:sz w:val="22"/>
                <w:szCs w:val="22"/>
                <w:lang w:val="uk-UA"/>
              </w:rPr>
              <w:t>Чернігівської обласної державної адміністрації</w:t>
            </w:r>
            <w:r w:rsidRPr="00045E18">
              <w:rPr>
                <w:rFonts w:ascii="Times New Roman" w:hAnsi="Times New Roman" w:cs="Times New Roman"/>
                <w:sz w:val="22"/>
                <w:szCs w:val="22"/>
                <w:lang w:val="uk-UA"/>
              </w:rPr>
              <w:t>, обласної ради засобами теле- та/чи радіомовлення</w:t>
            </w:r>
          </w:p>
        </w:tc>
        <w:tc>
          <w:tcPr>
            <w:tcW w:w="1179" w:type="dxa"/>
            <w:shd w:val="clear" w:color="auto" w:fill="FFFFFF"/>
          </w:tcPr>
          <w:p w:rsidR="002F38B7" w:rsidRPr="00045E18" w:rsidRDefault="002F38B7" w:rsidP="002F38B7">
            <w:pPr>
              <w:ind w:right="72"/>
              <w:jc w:val="center"/>
            </w:pPr>
            <w:r w:rsidRPr="00045E18">
              <w:rPr>
                <w:sz w:val="22"/>
                <w:szCs w:val="22"/>
              </w:rPr>
              <w:t>2023-2024 роки</w:t>
            </w:r>
          </w:p>
        </w:tc>
        <w:tc>
          <w:tcPr>
            <w:tcW w:w="3924" w:type="dxa"/>
            <w:shd w:val="clear" w:color="auto" w:fill="FFFFFF"/>
          </w:tcPr>
          <w:p w:rsidR="002F38B7" w:rsidRPr="00045E18" w:rsidRDefault="002F38B7" w:rsidP="001C3030">
            <w:pPr>
              <w:ind w:right="14"/>
            </w:pPr>
            <w:r w:rsidRPr="00045E18">
              <w:rPr>
                <w:sz w:val="22"/>
                <w:szCs w:val="22"/>
              </w:rPr>
              <w:t>Департамент інформаційної діяльності та комунікацій з громадськістю Чернігівської обласної державної адміністрації</w:t>
            </w:r>
          </w:p>
        </w:tc>
        <w:tc>
          <w:tcPr>
            <w:tcW w:w="1134" w:type="dxa"/>
            <w:shd w:val="clear" w:color="auto" w:fill="FFFFFF"/>
          </w:tcPr>
          <w:p w:rsidR="002F38B7" w:rsidRPr="00045E18" w:rsidRDefault="002F38B7" w:rsidP="002F38B7">
            <w:pPr>
              <w:jc w:val="center"/>
            </w:pPr>
            <w:r w:rsidRPr="00045E18">
              <w:rPr>
                <w:sz w:val="22"/>
                <w:szCs w:val="22"/>
              </w:rPr>
              <w:t>Обласний бюджет</w:t>
            </w:r>
          </w:p>
        </w:tc>
        <w:tc>
          <w:tcPr>
            <w:tcW w:w="1417" w:type="dxa"/>
            <w:tcBorders>
              <w:bottom w:val="single" w:sz="4" w:space="0" w:color="auto"/>
            </w:tcBorders>
            <w:shd w:val="clear" w:color="auto" w:fill="FFFFFF"/>
          </w:tcPr>
          <w:p w:rsidR="002F38B7" w:rsidRPr="00045E18" w:rsidRDefault="002F38B7" w:rsidP="002F38B7">
            <w:r w:rsidRPr="00045E18">
              <w:rPr>
                <w:sz w:val="22"/>
                <w:szCs w:val="22"/>
              </w:rPr>
              <w:t>2023 – 300,00</w:t>
            </w:r>
          </w:p>
          <w:p w:rsidR="002F38B7" w:rsidRPr="00045E18" w:rsidRDefault="002F38B7" w:rsidP="002F38B7">
            <w:r w:rsidRPr="00045E18">
              <w:rPr>
                <w:sz w:val="22"/>
                <w:szCs w:val="22"/>
              </w:rPr>
              <w:t>2024 – 300,00</w:t>
            </w:r>
          </w:p>
        </w:tc>
        <w:tc>
          <w:tcPr>
            <w:tcW w:w="2880" w:type="dxa"/>
            <w:vMerge/>
            <w:tcBorders>
              <w:bottom w:val="single" w:sz="4" w:space="0" w:color="auto"/>
            </w:tcBorders>
            <w:shd w:val="clear" w:color="auto" w:fill="FFFFFF"/>
          </w:tcPr>
          <w:p w:rsidR="002F38B7" w:rsidRPr="00045E18" w:rsidRDefault="002F38B7" w:rsidP="002F38B7"/>
        </w:tc>
      </w:tr>
      <w:tr w:rsidR="00023CCC" w:rsidRPr="00045E18" w:rsidTr="00023CCC">
        <w:trPr>
          <w:trHeight w:val="239"/>
        </w:trPr>
        <w:tc>
          <w:tcPr>
            <w:tcW w:w="11552" w:type="dxa"/>
            <w:gridSpan w:val="6"/>
            <w:tcBorders>
              <w:right w:val="nil"/>
            </w:tcBorders>
            <w:shd w:val="clear" w:color="auto" w:fill="FFFFFF"/>
          </w:tcPr>
          <w:p w:rsidR="00023CCC" w:rsidRPr="00045E18" w:rsidRDefault="00023CCC" w:rsidP="00023CCC">
            <w:pPr>
              <w:ind w:firstLine="598"/>
            </w:pPr>
            <w:r w:rsidRPr="0007328C">
              <w:rPr>
                <w:b/>
                <w:bCs/>
                <w:sz w:val="22"/>
                <w:szCs w:val="22"/>
              </w:rPr>
              <w:lastRenderedPageBreak/>
              <w:t xml:space="preserve">Всього за напрямом </w:t>
            </w:r>
            <w:r>
              <w:rPr>
                <w:b/>
                <w:bCs/>
                <w:sz w:val="22"/>
                <w:szCs w:val="22"/>
              </w:rPr>
              <w:t>3</w:t>
            </w:r>
            <w:r w:rsidRPr="0007328C">
              <w:rPr>
                <w:b/>
                <w:bCs/>
                <w:sz w:val="22"/>
                <w:szCs w:val="22"/>
              </w:rPr>
              <w:t>:</w:t>
            </w:r>
          </w:p>
        </w:tc>
        <w:tc>
          <w:tcPr>
            <w:tcW w:w="4297" w:type="dxa"/>
            <w:gridSpan w:val="2"/>
            <w:tcBorders>
              <w:left w:val="nil"/>
            </w:tcBorders>
            <w:shd w:val="clear" w:color="auto" w:fill="FFFFFF"/>
          </w:tcPr>
          <w:p w:rsidR="00023CCC" w:rsidRPr="00045E18" w:rsidRDefault="00023CCC" w:rsidP="00023CCC">
            <w:pPr>
              <w:ind w:firstLine="666"/>
            </w:pPr>
            <w:r>
              <w:rPr>
                <w:sz w:val="22"/>
                <w:szCs w:val="22"/>
              </w:rPr>
              <w:t>1800,00</w:t>
            </w:r>
          </w:p>
        </w:tc>
      </w:tr>
      <w:tr w:rsidR="00023CCC" w:rsidRPr="00045E18" w:rsidTr="00023CCC">
        <w:trPr>
          <w:trHeight w:val="239"/>
        </w:trPr>
        <w:tc>
          <w:tcPr>
            <w:tcW w:w="11552" w:type="dxa"/>
            <w:gridSpan w:val="6"/>
            <w:tcBorders>
              <w:right w:val="nil"/>
            </w:tcBorders>
            <w:shd w:val="clear" w:color="auto" w:fill="FFFFFF"/>
          </w:tcPr>
          <w:p w:rsidR="00023CCC" w:rsidRPr="0007328C" w:rsidRDefault="00023CCC" w:rsidP="00023CCC">
            <w:pPr>
              <w:ind w:firstLine="598"/>
              <w:rPr>
                <w:b/>
                <w:bCs/>
              </w:rPr>
            </w:pPr>
            <w:r w:rsidRPr="0007328C">
              <w:rPr>
                <w:b/>
                <w:bCs/>
                <w:sz w:val="22"/>
                <w:szCs w:val="22"/>
              </w:rPr>
              <w:t xml:space="preserve">Всього за </w:t>
            </w:r>
            <w:r>
              <w:rPr>
                <w:b/>
                <w:bCs/>
                <w:sz w:val="22"/>
                <w:szCs w:val="22"/>
              </w:rPr>
              <w:t>Програмою</w:t>
            </w:r>
          </w:p>
        </w:tc>
        <w:tc>
          <w:tcPr>
            <w:tcW w:w="4297" w:type="dxa"/>
            <w:gridSpan w:val="2"/>
            <w:tcBorders>
              <w:left w:val="nil"/>
            </w:tcBorders>
            <w:shd w:val="clear" w:color="auto" w:fill="FFFFFF"/>
          </w:tcPr>
          <w:p w:rsidR="00023CCC" w:rsidRDefault="00023CCC" w:rsidP="00023CCC">
            <w:pPr>
              <w:ind w:firstLine="666"/>
            </w:pPr>
            <w:r>
              <w:rPr>
                <w:sz w:val="22"/>
                <w:szCs w:val="22"/>
              </w:rPr>
              <w:t>290</w:t>
            </w:r>
            <w:r w:rsidR="00CF78E0">
              <w:rPr>
                <w:sz w:val="22"/>
                <w:szCs w:val="22"/>
              </w:rPr>
              <w:t>1</w:t>
            </w:r>
            <w:r>
              <w:rPr>
                <w:sz w:val="22"/>
                <w:szCs w:val="22"/>
              </w:rPr>
              <w:t>,</w:t>
            </w:r>
            <w:r w:rsidR="00CF78E0">
              <w:rPr>
                <w:sz w:val="22"/>
                <w:szCs w:val="22"/>
              </w:rPr>
              <w:t>00</w:t>
            </w:r>
          </w:p>
        </w:tc>
      </w:tr>
      <w:bookmarkEnd w:id="14"/>
      <w:bookmarkEnd w:id="15"/>
    </w:tbl>
    <w:p w:rsidR="005B3488" w:rsidRPr="00045E18" w:rsidRDefault="005B3488" w:rsidP="00E348B0">
      <w:pPr>
        <w:ind w:left="708" w:hanging="708"/>
        <w:jc w:val="both"/>
        <w:rPr>
          <w:b/>
          <w:sz w:val="28"/>
          <w:szCs w:val="28"/>
        </w:rPr>
      </w:pPr>
    </w:p>
    <w:p w:rsidR="0055352B" w:rsidRPr="00045E18" w:rsidRDefault="0055352B" w:rsidP="00E348B0">
      <w:pPr>
        <w:ind w:left="708" w:hanging="708"/>
        <w:jc w:val="both"/>
        <w:rPr>
          <w:b/>
          <w:sz w:val="28"/>
          <w:szCs w:val="28"/>
        </w:rPr>
      </w:pPr>
    </w:p>
    <w:p w:rsidR="00E348B0" w:rsidRPr="00045E18" w:rsidRDefault="00E348B0" w:rsidP="00E348B0">
      <w:pPr>
        <w:ind w:left="708" w:hanging="708"/>
        <w:jc w:val="both"/>
        <w:rPr>
          <w:bCs/>
          <w:sz w:val="28"/>
          <w:szCs w:val="28"/>
        </w:rPr>
      </w:pPr>
      <w:r w:rsidRPr="00045E18">
        <w:rPr>
          <w:bCs/>
          <w:sz w:val="28"/>
          <w:szCs w:val="28"/>
        </w:rPr>
        <w:t>Директор Департаменту інформаційної</w:t>
      </w:r>
    </w:p>
    <w:p w:rsidR="00E348B0" w:rsidRPr="00045E18" w:rsidRDefault="00E348B0" w:rsidP="00E348B0">
      <w:pPr>
        <w:ind w:left="708" w:hanging="708"/>
        <w:jc w:val="both"/>
        <w:rPr>
          <w:bCs/>
          <w:sz w:val="28"/>
          <w:szCs w:val="28"/>
        </w:rPr>
      </w:pPr>
      <w:r w:rsidRPr="00045E18">
        <w:rPr>
          <w:bCs/>
          <w:sz w:val="28"/>
          <w:szCs w:val="28"/>
        </w:rPr>
        <w:t xml:space="preserve">діяльності та комунікацій з громадськістю </w:t>
      </w:r>
    </w:p>
    <w:p w:rsidR="00E348B0" w:rsidRPr="00045E18" w:rsidRDefault="00E348B0" w:rsidP="005B3488">
      <w:pPr>
        <w:ind w:left="708" w:hanging="708"/>
        <w:rPr>
          <w:bCs/>
        </w:rPr>
      </w:pPr>
      <w:r w:rsidRPr="00045E18">
        <w:rPr>
          <w:bCs/>
          <w:sz w:val="28"/>
          <w:szCs w:val="28"/>
        </w:rPr>
        <w:t>Чернігівської обласної державної адміністрації</w:t>
      </w:r>
      <w:r w:rsidRPr="00045E18">
        <w:rPr>
          <w:bCs/>
          <w:sz w:val="28"/>
          <w:szCs w:val="28"/>
        </w:rPr>
        <w:tab/>
      </w:r>
      <w:r w:rsidRPr="00045E18">
        <w:rPr>
          <w:bCs/>
          <w:sz w:val="28"/>
          <w:szCs w:val="28"/>
        </w:rPr>
        <w:tab/>
      </w:r>
      <w:r w:rsidRPr="00045E18">
        <w:rPr>
          <w:bCs/>
          <w:sz w:val="28"/>
          <w:szCs w:val="28"/>
        </w:rPr>
        <w:tab/>
      </w:r>
      <w:r w:rsidRPr="00045E18">
        <w:rPr>
          <w:bCs/>
          <w:sz w:val="28"/>
          <w:szCs w:val="28"/>
        </w:rPr>
        <w:tab/>
      </w:r>
      <w:r w:rsidRPr="00045E18">
        <w:rPr>
          <w:bCs/>
          <w:sz w:val="28"/>
          <w:szCs w:val="28"/>
        </w:rPr>
        <w:tab/>
      </w:r>
      <w:r w:rsidRPr="00045E18">
        <w:rPr>
          <w:bCs/>
          <w:sz w:val="28"/>
          <w:szCs w:val="28"/>
        </w:rPr>
        <w:tab/>
      </w:r>
      <w:r w:rsidRPr="00045E18">
        <w:rPr>
          <w:bCs/>
          <w:sz w:val="28"/>
          <w:szCs w:val="28"/>
        </w:rPr>
        <w:tab/>
      </w:r>
      <w:r w:rsidRPr="00045E18">
        <w:rPr>
          <w:bCs/>
          <w:sz w:val="28"/>
          <w:szCs w:val="28"/>
        </w:rPr>
        <w:tab/>
      </w:r>
      <w:r w:rsidRPr="00045E18">
        <w:rPr>
          <w:bCs/>
          <w:sz w:val="28"/>
          <w:szCs w:val="28"/>
        </w:rPr>
        <w:tab/>
      </w:r>
      <w:r w:rsidR="00972329" w:rsidRPr="00045E18">
        <w:rPr>
          <w:bCs/>
          <w:sz w:val="28"/>
          <w:szCs w:val="28"/>
        </w:rPr>
        <w:t>Андрій</w:t>
      </w:r>
      <w:bookmarkEnd w:id="11"/>
      <w:r w:rsidR="00972329" w:rsidRPr="00045E18">
        <w:rPr>
          <w:bCs/>
          <w:sz w:val="28"/>
          <w:szCs w:val="28"/>
        </w:rPr>
        <w:t>ПОДОРВАН</w:t>
      </w:r>
    </w:p>
    <w:p w:rsidR="00E348B0" w:rsidRPr="00045E18" w:rsidRDefault="00E348B0" w:rsidP="00E348B0">
      <w:pPr>
        <w:ind w:left="8931" w:right="-31"/>
        <w:rPr>
          <w:b/>
          <w:sz w:val="28"/>
          <w:szCs w:val="28"/>
        </w:rPr>
        <w:sectPr w:rsidR="00E348B0" w:rsidRPr="00045E18" w:rsidSect="00C0096D">
          <w:headerReference w:type="even" r:id="rId11"/>
          <w:headerReference w:type="default" r:id="rId12"/>
          <w:footerReference w:type="even" r:id="rId13"/>
          <w:footerReference w:type="default" r:id="rId14"/>
          <w:headerReference w:type="first" r:id="rId15"/>
          <w:pgSz w:w="16838" w:h="11906" w:orient="landscape" w:code="9"/>
          <w:pgMar w:top="851" w:right="964" w:bottom="284" w:left="1134" w:header="426" w:footer="0" w:gutter="0"/>
          <w:pgNumType w:start="1"/>
          <w:cols w:space="708"/>
          <w:titlePg/>
          <w:docGrid w:linePitch="360"/>
        </w:sectPr>
      </w:pPr>
    </w:p>
    <w:p w:rsidR="00E348B0" w:rsidRPr="00045E18" w:rsidRDefault="00E348B0" w:rsidP="00E348B0">
      <w:pPr>
        <w:ind w:left="8931" w:right="-31"/>
        <w:rPr>
          <w:sz w:val="28"/>
          <w:szCs w:val="28"/>
        </w:rPr>
      </w:pPr>
      <w:r w:rsidRPr="00045E18">
        <w:rPr>
          <w:sz w:val="28"/>
          <w:szCs w:val="28"/>
        </w:rPr>
        <w:lastRenderedPageBreak/>
        <w:t>Додаток 3</w:t>
      </w:r>
    </w:p>
    <w:p w:rsidR="00C0096D" w:rsidRPr="00045E18" w:rsidRDefault="00E348B0" w:rsidP="009C6085">
      <w:pPr>
        <w:ind w:left="8931"/>
      </w:pPr>
      <w:r w:rsidRPr="00045E18">
        <w:rPr>
          <w:sz w:val="28"/>
          <w:szCs w:val="28"/>
        </w:rPr>
        <w:t xml:space="preserve">до </w:t>
      </w:r>
      <w:r w:rsidRPr="00045E18">
        <w:rPr>
          <w:color w:val="000000"/>
          <w:sz w:val="28"/>
          <w:szCs w:val="28"/>
        </w:rPr>
        <w:t>обласної</w:t>
      </w:r>
      <w:r w:rsidRPr="00045E18">
        <w:rPr>
          <w:sz w:val="28"/>
          <w:szCs w:val="28"/>
        </w:rPr>
        <w:t xml:space="preserve"> Програми </w:t>
      </w:r>
      <w:r w:rsidRPr="00045E18">
        <w:rPr>
          <w:color w:val="000000"/>
          <w:sz w:val="28"/>
          <w:szCs w:val="28"/>
        </w:rPr>
        <w:t>підтримки розвитку інформаційної та видавничої сфер Чернігівщини  на 20</w:t>
      </w:r>
      <w:r w:rsidR="00245247" w:rsidRPr="00045E18">
        <w:rPr>
          <w:color w:val="000000"/>
          <w:sz w:val="28"/>
          <w:szCs w:val="28"/>
        </w:rPr>
        <w:t>2</w:t>
      </w:r>
      <w:r w:rsidR="009C6085" w:rsidRPr="00045E18">
        <w:rPr>
          <w:color w:val="000000"/>
          <w:sz w:val="28"/>
          <w:szCs w:val="28"/>
        </w:rPr>
        <w:t>3</w:t>
      </w:r>
      <w:r w:rsidRPr="00045E18">
        <w:rPr>
          <w:b/>
          <w:color w:val="000000"/>
          <w:sz w:val="28"/>
          <w:szCs w:val="28"/>
        </w:rPr>
        <w:t>-</w:t>
      </w:r>
      <w:r w:rsidRPr="00045E18">
        <w:rPr>
          <w:color w:val="000000"/>
          <w:sz w:val="28"/>
          <w:szCs w:val="28"/>
        </w:rPr>
        <w:t>202</w:t>
      </w:r>
      <w:r w:rsidR="009C6085" w:rsidRPr="00045E18">
        <w:rPr>
          <w:color w:val="000000"/>
          <w:sz w:val="28"/>
          <w:szCs w:val="28"/>
        </w:rPr>
        <w:t>4</w:t>
      </w:r>
      <w:r w:rsidRPr="00045E18">
        <w:rPr>
          <w:color w:val="000000"/>
          <w:sz w:val="28"/>
          <w:szCs w:val="28"/>
        </w:rPr>
        <w:t xml:space="preserve"> роки</w:t>
      </w:r>
      <w:r w:rsidRPr="00045E18">
        <w:rPr>
          <w:sz w:val="28"/>
          <w:szCs w:val="28"/>
        </w:rPr>
        <w:br/>
      </w:r>
    </w:p>
    <w:p w:rsidR="00E348B0" w:rsidRPr="00045E18" w:rsidRDefault="00E348B0" w:rsidP="00E348B0">
      <w:pPr>
        <w:pStyle w:val="3"/>
        <w:numPr>
          <w:ilvl w:val="0"/>
          <w:numId w:val="0"/>
        </w:numPr>
        <w:ind w:left="720"/>
        <w:jc w:val="center"/>
        <w:rPr>
          <w:b w:val="0"/>
          <w:bCs w:val="0"/>
          <w:lang w:val="uk-UA"/>
        </w:rPr>
      </w:pPr>
      <w:bookmarkStart w:id="19" w:name="_Toc118637548"/>
      <w:r w:rsidRPr="00045E18">
        <w:rPr>
          <w:b w:val="0"/>
          <w:bCs w:val="0"/>
          <w:lang w:val="uk-UA"/>
        </w:rPr>
        <w:t xml:space="preserve">Результативні показники обласної Програми підтримки розвитку інформаційної </w:t>
      </w:r>
      <w:r w:rsidRPr="00045E18">
        <w:rPr>
          <w:b w:val="0"/>
          <w:bCs w:val="0"/>
          <w:lang w:val="uk-UA"/>
        </w:rPr>
        <w:br/>
        <w:t>та видавничої сфер Чернігівщини на 20</w:t>
      </w:r>
      <w:r w:rsidR="00245247" w:rsidRPr="00045E18">
        <w:rPr>
          <w:b w:val="0"/>
          <w:bCs w:val="0"/>
          <w:lang w:val="uk-UA"/>
        </w:rPr>
        <w:t>2</w:t>
      </w:r>
      <w:r w:rsidR="009C6085" w:rsidRPr="00045E18">
        <w:rPr>
          <w:b w:val="0"/>
          <w:bCs w:val="0"/>
          <w:lang w:val="uk-UA"/>
        </w:rPr>
        <w:t>3</w:t>
      </w:r>
      <w:r w:rsidRPr="00045E18">
        <w:rPr>
          <w:b w:val="0"/>
          <w:bCs w:val="0"/>
          <w:lang w:val="uk-UA"/>
        </w:rPr>
        <w:t>-202</w:t>
      </w:r>
      <w:r w:rsidR="009C6085" w:rsidRPr="00045E18">
        <w:rPr>
          <w:b w:val="0"/>
          <w:bCs w:val="0"/>
          <w:lang w:val="uk-UA"/>
        </w:rPr>
        <w:t>4</w:t>
      </w:r>
      <w:r w:rsidRPr="00045E18">
        <w:rPr>
          <w:b w:val="0"/>
          <w:bCs w:val="0"/>
          <w:lang w:val="uk-UA"/>
        </w:rPr>
        <w:t xml:space="preserve"> роки</w:t>
      </w:r>
      <w:bookmarkEnd w:id="19"/>
    </w:p>
    <w:p w:rsidR="00475753" w:rsidRPr="00045E18" w:rsidRDefault="00475753" w:rsidP="00475753"/>
    <w:tbl>
      <w:tblPr>
        <w:tblStyle w:val="aff0"/>
        <w:tblW w:w="0" w:type="auto"/>
        <w:tblLook w:val="04A0"/>
      </w:tblPr>
      <w:tblGrid>
        <w:gridCol w:w="10454"/>
        <w:gridCol w:w="1513"/>
        <w:gridCol w:w="1376"/>
        <w:gridCol w:w="1387"/>
      </w:tblGrid>
      <w:tr w:rsidR="00F274E6" w:rsidRPr="00045E18" w:rsidTr="00693189">
        <w:tc>
          <w:tcPr>
            <w:tcW w:w="10454" w:type="dxa"/>
            <w:vMerge w:val="restart"/>
          </w:tcPr>
          <w:p w:rsidR="00F274E6" w:rsidRPr="00045E18" w:rsidRDefault="00F274E6" w:rsidP="00F274E6">
            <w:pPr>
              <w:jc w:val="center"/>
              <w:rPr>
                <w:b/>
                <w:bCs/>
              </w:rPr>
            </w:pPr>
            <w:r w:rsidRPr="00045E18">
              <w:rPr>
                <w:b/>
                <w:bCs/>
              </w:rPr>
              <w:t>Назва показника</w:t>
            </w:r>
          </w:p>
        </w:tc>
        <w:tc>
          <w:tcPr>
            <w:tcW w:w="1513" w:type="dxa"/>
            <w:vMerge w:val="restart"/>
          </w:tcPr>
          <w:p w:rsidR="00F274E6" w:rsidRPr="00045E18" w:rsidRDefault="00F274E6" w:rsidP="00F274E6">
            <w:pPr>
              <w:jc w:val="center"/>
              <w:rPr>
                <w:b/>
                <w:bCs/>
              </w:rPr>
            </w:pPr>
            <w:r w:rsidRPr="00045E18">
              <w:rPr>
                <w:b/>
                <w:bCs/>
              </w:rPr>
              <w:t>Одиниці виміру</w:t>
            </w:r>
          </w:p>
        </w:tc>
        <w:tc>
          <w:tcPr>
            <w:tcW w:w="2763" w:type="dxa"/>
            <w:gridSpan w:val="2"/>
          </w:tcPr>
          <w:p w:rsidR="00F274E6" w:rsidRPr="00045E18" w:rsidRDefault="00F274E6" w:rsidP="00F274E6">
            <w:pPr>
              <w:jc w:val="center"/>
              <w:rPr>
                <w:b/>
                <w:bCs/>
              </w:rPr>
            </w:pPr>
            <w:r w:rsidRPr="00045E18">
              <w:rPr>
                <w:b/>
                <w:bCs/>
              </w:rPr>
              <w:t>Роки</w:t>
            </w:r>
          </w:p>
        </w:tc>
      </w:tr>
      <w:tr w:rsidR="00F274E6" w:rsidRPr="00045E18" w:rsidTr="00693189">
        <w:tc>
          <w:tcPr>
            <w:tcW w:w="10454" w:type="dxa"/>
            <w:vMerge/>
          </w:tcPr>
          <w:p w:rsidR="00F274E6" w:rsidRPr="00045E18" w:rsidRDefault="00F274E6" w:rsidP="00F274E6">
            <w:pPr>
              <w:jc w:val="center"/>
              <w:rPr>
                <w:b/>
                <w:bCs/>
              </w:rPr>
            </w:pPr>
          </w:p>
        </w:tc>
        <w:tc>
          <w:tcPr>
            <w:tcW w:w="1513" w:type="dxa"/>
            <w:vMerge/>
          </w:tcPr>
          <w:p w:rsidR="00F274E6" w:rsidRPr="00045E18" w:rsidRDefault="00F274E6" w:rsidP="00F274E6">
            <w:pPr>
              <w:jc w:val="center"/>
              <w:rPr>
                <w:b/>
                <w:bCs/>
              </w:rPr>
            </w:pPr>
          </w:p>
        </w:tc>
        <w:tc>
          <w:tcPr>
            <w:tcW w:w="1376" w:type="dxa"/>
          </w:tcPr>
          <w:p w:rsidR="00F274E6" w:rsidRPr="00045E18" w:rsidRDefault="00F274E6" w:rsidP="00F274E6">
            <w:pPr>
              <w:jc w:val="center"/>
              <w:rPr>
                <w:b/>
                <w:bCs/>
              </w:rPr>
            </w:pPr>
            <w:r w:rsidRPr="00045E18">
              <w:rPr>
                <w:b/>
                <w:bCs/>
              </w:rPr>
              <w:t>202</w:t>
            </w:r>
            <w:r w:rsidR="009C6085" w:rsidRPr="00045E18">
              <w:rPr>
                <w:b/>
                <w:bCs/>
              </w:rPr>
              <w:t>3</w:t>
            </w:r>
          </w:p>
        </w:tc>
        <w:tc>
          <w:tcPr>
            <w:tcW w:w="1387" w:type="dxa"/>
          </w:tcPr>
          <w:p w:rsidR="00F274E6" w:rsidRPr="00045E18" w:rsidRDefault="00F274E6" w:rsidP="00F274E6">
            <w:pPr>
              <w:jc w:val="center"/>
              <w:rPr>
                <w:b/>
                <w:bCs/>
              </w:rPr>
            </w:pPr>
            <w:r w:rsidRPr="00045E18">
              <w:rPr>
                <w:b/>
                <w:bCs/>
              </w:rPr>
              <w:t>202</w:t>
            </w:r>
            <w:r w:rsidR="009C6085" w:rsidRPr="00045E18">
              <w:rPr>
                <w:b/>
                <w:bCs/>
              </w:rPr>
              <w:t>4</w:t>
            </w:r>
          </w:p>
        </w:tc>
      </w:tr>
      <w:tr w:rsidR="00693189" w:rsidRPr="00045E18" w:rsidTr="00693189">
        <w:tc>
          <w:tcPr>
            <w:tcW w:w="14730" w:type="dxa"/>
            <w:gridSpan w:val="4"/>
          </w:tcPr>
          <w:p w:rsidR="00693189" w:rsidRPr="00045E18" w:rsidRDefault="00693189" w:rsidP="00693189">
            <w:r w:rsidRPr="00045E18">
              <w:rPr>
                <w:b/>
              </w:rPr>
              <w:t xml:space="preserve">Завдання </w:t>
            </w:r>
            <w:r w:rsidR="005D5B77" w:rsidRPr="00045E18">
              <w:rPr>
                <w:b/>
              </w:rPr>
              <w:t>1</w:t>
            </w:r>
            <w:r w:rsidRPr="00045E18">
              <w:rPr>
                <w:b/>
              </w:rPr>
              <w:t xml:space="preserve">. </w:t>
            </w:r>
            <w:r w:rsidR="00AB48DB" w:rsidRPr="00045E18">
              <w:rPr>
                <w:b/>
              </w:rPr>
              <w:t>Підтримка творчості місцевих авторів Чернігівщини, поширення відповідної книжкової продукції</w:t>
            </w:r>
          </w:p>
        </w:tc>
      </w:tr>
      <w:tr w:rsidR="00693189" w:rsidRPr="00045E18" w:rsidTr="00693189">
        <w:tc>
          <w:tcPr>
            <w:tcW w:w="14730" w:type="dxa"/>
            <w:gridSpan w:val="4"/>
          </w:tcPr>
          <w:p w:rsidR="00693189" w:rsidRPr="00045E18" w:rsidRDefault="00693189" w:rsidP="00693189">
            <w:pPr>
              <w:rPr>
                <w:b/>
              </w:rPr>
            </w:pPr>
            <w:r w:rsidRPr="00045E18">
              <w:rPr>
                <w:i/>
                <w:iCs/>
              </w:rPr>
              <w:t>Показники затрат</w:t>
            </w:r>
          </w:p>
        </w:tc>
      </w:tr>
      <w:tr w:rsidR="00807F7B" w:rsidRPr="00045E18" w:rsidTr="00693189">
        <w:tc>
          <w:tcPr>
            <w:tcW w:w="10454" w:type="dxa"/>
          </w:tcPr>
          <w:p w:rsidR="00807F7B" w:rsidRPr="00045E18" w:rsidRDefault="00807F7B" w:rsidP="00807F7B">
            <w:r w:rsidRPr="00045E18">
              <w:t>Видатки на випуск друком книг місцевих авторів</w:t>
            </w:r>
          </w:p>
        </w:tc>
        <w:tc>
          <w:tcPr>
            <w:tcW w:w="1513" w:type="dxa"/>
          </w:tcPr>
          <w:p w:rsidR="00807F7B" w:rsidRPr="00045E18" w:rsidRDefault="00807F7B" w:rsidP="00807F7B">
            <w:pPr>
              <w:jc w:val="center"/>
            </w:pPr>
            <w:r w:rsidRPr="00045E18">
              <w:t>тис. грн</w:t>
            </w:r>
          </w:p>
        </w:tc>
        <w:tc>
          <w:tcPr>
            <w:tcW w:w="1376" w:type="dxa"/>
          </w:tcPr>
          <w:p w:rsidR="00807F7B" w:rsidRPr="00045E18" w:rsidRDefault="005D5B77" w:rsidP="00807F7B">
            <w:pPr>
              <w:jc w:val="center"/>
            </w:pPr>
            <w:r w:rsidRPr="00045E18">
              <w:t>200</w:t>
            </w:r>
          </w:p>
        </w:tc>
        <w:tc>
          <w:tcPr>
            <w:tcW w:w="1387" w:type="dxa"/>
          </w:tcPr>
          <w:p w:rsidR="00807F7B" w:rsidRPr="00045E18" w:rsidRDefault="005D5B77" w:rsidP="00807F7B">
            <w:pPr>
              <w:jc w:val="center"/>
            </w:pPr>
            <w:r w:rsidRPr="00045E18">
              <w:t>200</w:t>
            </w:r>
          </w:p>
        </w:tc>
      </w:tr>
      <w:tr w:rsidR="00693189" w:rsidRPr="00045E18" w:rsidTr="00693189">
        <w:tc>
          <w:tcPr>
            <w:tcW w:w="14730" w:type="dxa"/>
            <w:gridSpan w:val="4"/>
          </w:tcPr>
          <w:p w:rsidR="00693189" w:rsidRPr="00045E18" w:rsidRDefault="00693189" w:rsidP="00693189">
            <w:r w:rsidRPr="00045E18">
              <w:rPr>
                <w:i/>
                <w:iCs/>
              </w:rPr>
              <w:t>Показники продукту</w:t>
            </w:r>
          </w:p>
        </w:tc>
      </w:tr>
      <w:tr w:rsidR="00693189" w:rsidRPr="00045E18" w:rsidTr="005B3488">
        <w:tc>
          <w:tcPr>
            <w:tcW w:w="10454" w:type="dxa"/>
          </w:tcPr>
          <w:p w:rsidR="00693189" w:rsidRPr="00045E18" w:rsidRDefault="00693189" w:rsidP="00475753">
            <w:r w:rsidRPr="00045E18">
              <w:t>Кількість назв випущених друком книг місцевих авторів</w:t>
            </w:r>
          </w:p>
        </w:tc>
        <w:tc>
          <w:tcPr>
            <w:tcW w:w="4276" w:type="dxa"/>
            <w:gridSpan w:val="3"/>
          </w:tcPr>
          <w:p w:rsidR="00693189" w:rsidRPr="00045E18" w:rsidRDefault="00693189" w:rsidP="00F274E6">
            <w:pPr>
              <w:jc w:val="center"/>
            </w:pPr>
            <w:r w:rsidRPr="00045E18">
              <w:t>Визначається щорічно виходячи з</w:t>
            </w:r>
            <w:r w:rsidR="005D5B77" w:rsidRPr="00045E18">
              <w:t xml:space="preserve"> наданих пропозицій,</w:t>
            </w:r>
            <w:r w:rsidRPr="00045E18">
              <w:t xml:space="preserve"> рішень комісії та фінансових можливостей</w:t>
            </w:r>
          </w:p>
        </w:tc>
      </w:tr>
      <w:tr w:rsidR="003505BE" w:rsidRPr="00045E18" w:rsidTr="003505BE">
        <w:tc>
          <w:tcPr>
            <w:tcW w:w="14730" w:type="dxa"/>
            <w:gridSpan w:val="4"/>
          </w:tcPr>
          <w:p w:rsidR="003505BE" w:rsidRPr="00045E18" w:rsidRDefault="003505BE" w:rsidP="003505BE">
            <w:r w:rsidRPr="00045E18">
              <w:rPr>
                <w:i/>
                <w:iCs/>
              </w:rPr>
              <w:t>Показники ефективності</w:t>
            </w:r>
          </w:p>
        </w:tc>
      </w:tr>
      <w:tr w:rsidR="00693189" w:rsidRPr="00045E18" w:rsidTr="00693189">
        <w:tc>
          <w:tcPr>
            <w:tcW w:w="10454" w:type="dxa"/>
          </w:tcPr>
          <w:p w:rsidR="00693189" w:rsidRPr="00045E18" w:rsidRDefault="003505BE" w:rsidP="00475753">
            <w:r w:rsidRPr="00045E18">
              <w:t>Середня вартість 1 умовного друкованого аркуша у випущених книгах місцевих авторів</w:t>
            </w:r>
          </w:p>
        </w:tc>
        <w:tc>
          <w:tcPr>
            <w:tcW w:w="1513" w:type="dxa"/>
          </w:tcPr>
          <w:p w:rsidR="00693189" w:rsidRPr="00045E18" w:rsidRDefault="003505BE" w:rsidP="00F274E6">
            <w:pPr>
              <w:jc w:val="center"/>
            </w:pPr>
            <w:r w:rsidRPr="00045E18">
              <w:t>грн</w:t>
            </w:r>
          </w:p>
        </w:tc>
        <w:tc>
          <w:tcPr>
            <w:tcW w:w="1376" w:type="dxa"/>
          </w:tcPr>
          <w:p w:rsidR="00693189" w:rsidRPr="00045E18" w:rsidRDefault="005D5B77" w:rsidP="00F274E6">
            <w:pPr>
              <w:jc w:val="center"/>
            </w:pPr>
            <w:r w:rsidRPr="00045E18">
              <w:t>8,5</w:t>
            </w:r>
          </w:p>
        </w:tc>
        <w:tc>
          <w:tcPr>
            <w:tcW w:w="1387" w:type="dxa"/>
          </w:tcPr>
          <w:p w:rsidR="00693189" w:rsidRPr="00045E18" w:rsidRDefault="005D5B77" w:rsidP="00F274E6">
            <w:pPr>
              <w:jc w:val="center"/>
            </w:pPr>
            <w:r w:rsidRPr="00045E18">
              <w:t>9,6</w:t>
            </w:r>
          </w:p>
        </w:tc>
      </w:tr>
      <w:tr w:rsidR="00993669" w:rsidRPr="00045E18" w:rsidTr="005B3488">
        <w:tc>
          <w:tcPr>
            <w:tcW w:w="14730" w:type="dxa"/>
            <w:gridSpan w:val="4"/>
          </w:tcPr>
          <w:p w:rsidR="00993669" w:rsidRPr="00045E18" w:rsidRDefault="00993669" w:rsidP="00993669">
            <w:r w:rsidRPr="00045E18">
              <w:rPr>
                <w:b/>
              </w:rPr>
              <w:t xml:space="preserve">Завдання </w:t>
            </w:r>
            <w:r w:rsidR="00EA41A0" w:rsidRPr="00045E18">
              <w:rPr>
                <w:b/>
              </w:rPr>
              <w:t>2</w:t>
            </w:r>
            <w:r w:rsidRPr="00045E18">
              <w:rPr>
                <w:b/>
              </w:rPr>
              <w:t xml:space="preserve">. </w:t>
            </w:r>
            <w:r w:rsidR="00AB48DB" w:rsidRPr="00045E18">
              <w:rPr>
                <w:b/>
              </w:rPr>
              <w:t>Підтримка суспільно значущих періодичних друкованих видань, забезпечення задоволення інформаційних потреб осіб з порушеннями слуху</w:t>
            </w:r>
          </w:p>
        </w:tc>
      </w:tr>
      <w:tr w:rsidR="00993669" w:rsidRPr="00045E18" w:rsidTr="00993669">
        <w:tc>
          <w:tcPr>
            <w:tcW w:w="14730" w:type="dxa"/>
            <w:gridSpan w:val="4"/>
          </w:tcPr>
          <w:p w:rsidR="00993669" w:rsidRPr="00045E18" w:rsidRDefault="00993669" w:rsidP="00993669">
            <w:r w:rsidRPr="00045E18">
              <w:rPr>
                <w:i/>
                <w:iCs/>
              </w:rPr>
              <w:t>Показники затрат</w:t>
            </w:r>
          </w:p>
        </w:tc>
      </w:tr>
      <w:tr w:rsidR="00807F7B" w:rsidRPr="00045E18" w:rsidTr="00693189">
        <w:tc>
          <w:tcPr>
            <w:tcW w:w="10454" w:type="dxa"/>
          </w:tcPr>
          <w:p w:rsidR="00807F7B" w:rsidRPr="00045E18" w:rsidRDefault="00807F7B" w:rsidP="00807F7B">
            <w:r w:rsidRPr="00045E18">
              <w:t xml:space="preserve">Видатки на </w:t>
            </w:r>
            <w:r w:rsidR="00DE474D">
              <w:t>з</w:t>
            </w:r>
            <w:r w:rsidR="00DE474D" w:rsidRPr="00045E18">
              <w:t xml:space="preserve">абезпечення </w:t>
            </w:r>
            <w:proofErr w:type="spellStart"/>
            <w:r w:rsidR="00DE474D" w:rsidRPr="00045E18">
              <w:t>сурдоперекладу</w:t>
            </w:r>
            <w:proofErr w:type="spellEnd"/>
            <w:r w:rsidR="00DE474D" w:rsidRPr="00045E18">
              <w:t xml:space="preserve"> телепередач філії ПАТ «НСТУ» «Чернігівська регіональна дирекція»</w:t>
            </w:r>
          </w:p>
        </w:tc>
        <w:tc>
          <w:tcPr>
            <w:tcW w:w="1513" w:type="dxa"/>
          </w:tcPr>
          <w:p w:rsidR="00807F7B" w:rsidRPr="00045E18" w:rsidRDefault="00807F7B" w:rsidP="00807F7B">
            <w:pPr>
              <w:jc w:val="center"/>
            </w:pPr>
            <w:r w:rsidRPr="00045E18">
              <w:t>тис. грн</w:t>
            </w:r>
          </w:p>
        </w:tc>
        <w:tc>
          <w:tcPr>
            <w:tcW w:w="1376" w:type="dxa"/>
          </w:tcPr>
          <w:p w:rsidR="00807F7B" w:rsidRPr="00045E18" w:rsidRDefault="00EA41A0" w:rsidP="00807F7B">
            <w:pPr>
              <w:jc w:val="center"/>
            </w:pPr>
            <w:r w:rsidRPr="00045E18">
              <w:t>8</w:t>
            </w:r>
            <w:r w:rsidR="00CF78E0">
              <w:t>9</w:t>
            </w:r>
          </w:p>
        </w:tc>
        <w:tc>
          <w:tcPr>
            <w:tcW w:w="1387" w:type="dxa"/>
          </w:tcPr>
          <w:p w:rsidR="00807F7B" w:rsidRPr="00045E18" w:rsidRDefault="00EA41A0" w:rsidP="00807F7B">
            <w:pPr>
              <w:jc w:val="center"/>
            </w:pPr>
            <w:r w:rsidRPr="00045E18">
              <w:t>9</w:t>
            </w:r>
            <w:r w:rsidR="00CF78E0">
              <w:t>2</w:t>
            </w:r>
          </w:p>
        </w:tc>
      </w:tr>
      <w:tr w:rsidR="00993669" w:rsidRPr="00045E18" w:rsidTr="00693189">
        <w:tc>
          <w:tcPr>
            <w:tcW w:w="10454" w:type="dxa"/>
          </w:tcPr>
          <w:p w:rsidR="00993669" w:rsidRPr="00045E18" w:rsidRDefault="00993669" w:rsidP="00993669">
            <w:r w:rsidRPr="00045E18">
              <w:t>Видатки на надання фінансової підтримки журналу «Літературний Чернігів»</w:t>
            </w:r>
          </w:p>
        </w:tc>
        <w:tc>
          <w:tcPr>
            <w:tcW w:w="1513" w:type="dxa"/>
          </w:tcPr>
          <w:p w:rsidR="00993669" w:rsidRPr="00045E18" w:rsidRDefault="00993669" w:rsidP="00993669">
            <w:pPr>
              <w:jc w:val="center"/>
            </w:pPr>
            <w:r w:rsidRPr="00045E18">
              <w:t>тис. грн</w:t>
            </w:r>
          </w:p>
        </w:tc>
        <w:tc>
          <w:tcPr>
            <w:tcW w:w="1376" w:type="dxa"/>
          </w:tcPr>
          <w:p w:rsidR="00993669" w:rsidRPr="00045E18" w:rsidRDefault="00993669" w:rsidP="00993669">
            <w:pPr>
              <w:jc w:val="center"/>
            </w:pPr>
            <w:r w:rsidRPr="00045E18">
              <w:t>80</w:t>
            </w:r>
          </w:p>
        </w:tc>
        <w:tc>
          <w:tcPr>
            <w:tcW w:w="1387" w:type="dxa"/>
          </w:tcPr>
          <w:p w:rsidR="00993669" w:rsidRPr="00045E18" w:rsidRDefault="00993669" w:rsidP="00993669">
            <w:pPr>
              <w:jc w:val="center"/>
            </w:pPr>
            <w:r w:rsidRPr="00045E18">
              <w:t>80</w:t>
            </w:r>
          </w:p>
        </w:tc>
      </w:tr>
      <w:tr w:rsidR="00993669" w:rsidRPr="00045E18" w:rsidTr="00693189">
        <w:tc>
          <w:tcPr>
            <w:tcW w:w="10454" w:type="dxa"/>
          </w:tcPr>
          <w:p w:rsidR="00993669" w:rsidRPr="00045E18" w:rsidRDefault="00993669" w:rsidP="00993669">
            <w:r w:rsidRPr="00045E18">
              <w:t>Видатки на надання фінансової підтримки журналу «Сіверянський літопис»</w:t>
            </w:r>
          </w:p>
        </w:tc>
        <w:tc>
          <w:tcPr>
            <w:tcW w:w="1513" w:type="dxa"/>
          </w:tcPr>
          <w:p w:rsidR="00993669" w:rsidRPr="00045E18" w:rsidRDefault="00993669" w:rsidP="00993669">
            <w:pPr>
              <w:jc w:val="center"/>
            </w:pPr>
            <w:r w:rsidRPr="00045E18">
              <w:t>тис. грн</w:t>
            </w:r>
          </w:p>
        </w:tc>
        <w:tc>
          <w:tcPr>
            <w:tcW w:w="1376" w:type="dxa"/>
          </w:tcPr>
          <w:p w:rsidR="00993669" w:rsidRPr="00045E18" w:rsidRDefault="00993669" w:rsidP="00993669">
            <w:pPr>
              <w:jc w:val="center"/>
            </w:pPr>
            <w:r w:rsidRPr="00045E18">
              <w:t>1</w:t>
            </w:r>
            <w:r w:rsidR="00EA41A0" w:rsidRPr="00045E18">
              <w:t>8</w:t>
            </w:r>
            <w:r w:rsidRPr="00045E18">
              <w:t>0</w:t>
            </w:r>
          </w:p>
        </w:tc>
        <w:tc>
          <w:tcPr>
            <w:tcW w:w="1387" w:type="dxa"/>
          </w:tcPr>
          <w:p w:rsidR="00993669" w:rsidRPr="00045E18" w:rsidRDefault="00993669" w:rsidP="00993669">
            <w:pPr>
              <w:jc w:val="center"/>
            </w:pPr>
            <w:r w:rsidRPr="00045E18">
              <w:t>1</w:t>
            </w:r>
            <w:r w:rsidR="00EA41A0" w:rsidRPr="00045E18">
              <w:t>8</w:t>
            </w:r>
            <w:r w:rsidRPr="00045E18">
              <w:t>0</w:t>
            </w:r>
          </w:p>
        </w:tc>
      </w:tr>
      <w:tr w:rsidR="00993669" w:rsidRPr="00045E18" w:rsidTr="00A11D37">
        <w:tc>
          <w:tcPr>
            <w:tcW w:w="14730" w:type="dxa"/>
            <w:gridSpan w:val="4"/>
          </w:tcPr>
          <w:p w:rsidR="00993669" w:rsidRPr="00045E18" w:rsidRDefault="00A11D37" w:rsidP="00A11D37">
            <w:r w:rsidRPr="00045E18">
              <w:rPr>
                <w:i/>
                <w:iCs/>
              </w:rPr>
              <w:t>Показники продукту</w:t>
            </w:r>
          </w:p>
        </w:tc>
      </w:tr>
      <w:tr w:rsidR="00807F7B" w:rsidRPr="00045E18" w:rsidTr="00693189">
        <w:tc>
          <w:tcPr>
            <w:tcW w:w="10454" w:type="dxa"/>
          </w:tcPr>
          <w:p w:rsidR="00807F7B" w:rsidRPr="00045E18" w:rsidRDefault="00807F7B" w:rsidP="00807F7B">
            <w:r w:rsidRPr="00045E18">
              <w:t xml:space="preserve">Хронометраж </w:t>
            </w:r>
            <w:r w:rsidR="00DE474D" w:rsidRPr="00045E18">
              <w:t>телепередач філії ПАТ «НСТУ» «Чернігівська регіональна дирекція»</w:t>
            </w:r>
            <w:r w:rsidR="00DE474D">
              <w:t xml:space="preserve">, </w:t>
            </w:r>
            <w:r w:rsidRPr="00045E18">
              <w:t xml:space="preserve">забезпечених </w:t>
            </w:r>
            <w:proofErr w:type="spellStart"/>
            <w:r w:rsidRPr="00045E18">
              <w:t>сурдоперекладом</w:t>
            </w:r>
            <w:proofErr w:type="spellEnd"/>
          </w:p>
        </w:tc>
        <w:tc>
          <w:tcPr>
            <w:tcW w:w="1513" w:type="dxa"/>
          </w:tcPr>
          <w:p w:rsidR="00807F7B" w:rsidRPr="00045E18" w:rsidRDefault="00807F7B" w:rsidP="00807F7B">
            <w:pPr>
              <w:jc w:val="center"/>
            </w:pPr>
            <w:r w:rsidRPr="00045E18">
              <w:t>хв</w:t>
            </w:r>
          </w:p>
        </w:tc>
        <w:tc>
          <w:tcPr>
            <w:tcW w:w="1376" w:type="dxa"/>
          </w:tcPr>
          <w:p w:rsidR="00807F7B" w:rsidRPr="00045E18" w:rsidRDefault="00EA41A0" w:rsidP="00807F7B">
            <w:pPr>
              <w:jc w:val="center"/>
            </w:pPr>
            <w:r w:rsidRPr="00045E18">
              <w:t>2688</w:t>
            </w:r>
          </w:p>
        </w:tc>
        <w:tc>
          <w:tcPr>
            <w:tcW w:w="1387" w:type="dxa"/>
          </w:tcPr>
          <w:p w:rsidR="00807F7B" w:rsidRPr="00045E18" w:rsidRDefault="00807F7B" w:rsidP="00807F7B">
            <w:pPr>
              <w:jc w:val="center"/>
            </w:pPr>
            <w:r w:rsidRPr="00045E18">
              <w:t>2</w:t>
            </w:r>
            <w:r w:rsidR="00EA41A0" w:rsidRPr="00045E18">
              <w:t>688</w:t>
            </w:r>
          </w:p>
        </w:tc>
      </w:tr>
      <w:tr w:rsidR="00A11D37" w:rsidRPr="00045E18" w:rsidTr="00693189">
        <w:tc>
          <w:tcPr>
            <w:tcW w:w="10454" w:type="dxa"/>
          </w:tcPr>
          <w:p w:rsidR="00A11D37" w:rsidRPr="00045E18" w:rsidRDefault="00A11D37" w:rsidP="00A11D37">
            <w:r w:rsidRPr="00045E18">
              <w:t>Кількість випущених номерів журналу «Літературний Чернігів»</w:t>
            </w:r>
          </w:p>
        </w:tc>
        <w:tc>
          <w:tcPr>
            <w:tcW w:w="1513" w:type="dxa"/>
          </w:tcPr>
          <w:p w:rsidR="00A11D37" w:rsidRPr="00045E18" w:rsidRDefault="00A11D37" w:rsidP="00A11D37">
            <w:pPr>
              <w:jc w:val="center"/>
            </w:pPr>
            <w:r w:rsidRPr="00045E18">
              <w:t>од.</w:t>
            </w:r>
          </w:p>
        </w:tc>
        <w:tc>
          <w:tcPr>
            <w:tcW w:w="1376" w:type="dxa"/>
          </w:tcPr>
          <w:p w:rsidR="00A11D37" w:rsidRPr="00045E18" w:rsidRDefault="00A11D37" w:rsidP="00A11D37">
            <w:pPr>
              <w:jc w:val="center"/>
            </w:pPr>
            <w:r w:rsidRPr="00045E18">
              <w:t>4</w:t>
            </w:r>
          </w:p>
        </w:tc>
        <w:tc>
          <w:tcPr>
            <w:tcW w:w="1387" w:type="dxa"/>
          </w:tcPr>
          <w:p w:rsidR="00A11D37" w:rsidRPr="00045E18" w:rsidRDefault="00A11D37" w:rsidP="00A11D37">
            <w:pPr>
              <w:jc w:val="center"/>
            </w:pPr>
            <w:r w:rsidRPr="00045E18">
              <w:t>4</w:t>
            </w:r>
          </w:p>
        </w:tc>
      </w:tr>
      <w:tr w:rsidR="00A11D37" w:rsidRPr="00045E18" w:rsidTr="00693189">
        <w:tc>
          <w:tcPr>
            <w:tcW w:w="10454" w:type="dxa"/>
          </w:tcPr>
          <w:p w:rsidR="00A11D37" w:rsidRPr="00045E18" w:rsidRDefault="00A11D37" w:rsidP="00A11D37">
            <w:r w:rsidRPr="00045E18">
              <w:t>Наклад випущених примірників журналу «Літературний Чернігів»</w:t>
            </w:r>
          </w:p>
        </w:tc>
        <w:tc>
          <w:tcPr>
            <w:tcW w:w="1513" w:type="dxa"/>
          </w:tcPr>
          <w:p w:rsidR="00A11D37" w:rsidRPr="00045E18" w:rsidRDefault="00A11D37" w:rsidP="00A11D37">
            <w:pPr>
              <w:jc w:val="center"/>
            </w:pPr>
            <w:r w:rsidRPr="00045E18">
              <w:t>од.</w:t>
            </w:r>
          </w:p>
        </w:tc>
        <w:tc>
          <w:tcPr>
            <w:tcW w:w="1376" w:type="dxa"/>
          </w:tcPr>
          <w:p w:rsidR="00A11D37" w:rsidRPr="00045E18" w:rsidRDefault="000C0ECF" w:rsidP="00A11D37">
            <w:pPr>
              <w:jc w:val="center"/>
            </w:pPr>
            <w:r w:rsidRPr="00045E18">
              <w:t>800</w:t>
            </w:r>
          </w:p>
        </w:tc>
        <w:tc>
          <w:tcPr>
            <w:tcW w:w="1387" w:type="dxa"/>
          </w:tcPr>
          <w:p w:rsidR="00A11D37" w:rsidRPr="00045E18" w:rsidRDefault="000C0ECF" w:rsidP="00A11D37">
            <w:pPr>
              <w:jc w:val="center"/>
            </w:pPr>
            <w:r w:rsidRPr="00045E18">
              <w:t>800</w:t>
            </w:r>
          </w:p>
        </w:tc>
      </w:tr>
      <w:tr w:rsidR="00A11D37" w:rsidRPr="00045E18" w:rsidTr="00693189">
        <w:tc>
          <w:tcPr>
            <w:tcW w:w="10454" w:type="dxa"/>
          </w:tcPr>
          <w:p w:rsidR="00A11D37" w:rsidRPr="00045E18" w:rsidRDefault="00A11D37" w:rsidP="00A11D37">
            <w:r w:rsidRPr="00045E18">
              <w:t>Кількість випущених номерів журналу «Сіверянський літопис»</w:t>
            </w:r>
          </w:p>
        </w:tc>
        <w:tc>
          <w:tcPr>
            <w:tcW w:w="1513" w:type="dxa"/>
          </w:tcPr>
          <w:p w:rsidR="00A11D37" w:rsidRPr="00045E18" w:rsidRDefault="00A11D37" w:rsidP="00A11D37">
            <w:pPr>
              <w:jc w:val="center"/>
            </w:pPr>
            <w:r w:rsidRPr="00045E18">
              <w:t>од.</w:t>
            </w:r>
          </w:p>
        </w:tc>
        <w:tc>
          <w:tcPr>
            <w:tcW w:w="1376" w:type="dxa"/>
          </w:tcPr>
          <w:p w:rsidR="00A11D37" w:rsidRPr="00045E18" w:rsidRDefault="00A11D37" w:rsidP="00A11D37">
            <w:pPr>
              <w:jc w:val="center"/>
            </w:pPr>
            <w:r w:rsidRPr="00045E18">
              <w:t>6</w:t>
            </w:r>
          </w:p>
        </w:tc>
        <w:tc>
          <w:tcPr>
            <w:tcW w:w="1387" w:type="dxa"/>
          </w:tcPr>
          <w:p w:rsidR="00A11D37" w:rsidRPr="00045E18" w:rsidRDefault="00A11D37" w:rsidP="00A11D37">
            <w:pPr>
              <w:jc w:val="center"/>
            </w:pPr>
            <w:r w:rsidRPr="00045E18">
              <w:t>6</w:t>
            </w:r>
          </w:p>
        </w:tc>
      </w:tr>
      <w:tr w:rsidR="00A11D37" w:rsidRPr="00045E18" w:rsidTr="00693189">
        <w:tc>
          <w:tcPr>
            <w:tcW w:w="10454" w:type="dxa"/>
          </w:tcPr>
          <w:p w:rsidR="00A11D37" w:rsidRPr="00045E18" w:rsidRDefault="00A11D37" w:rsidP="00A11D37">
            <w:r w:rsidRPr="00045E18">
              <w:t>Наклад випущених примірників журналу «Сіверянський літопис»</w:t>
            </w:r>
          </w:p>
        </w:tc>
        <w:tc>
          <w:tcPr>
            <w:tcW w:w="1513" w:type="dxa"/>
          </w:tcPr>
          <w:p w:rsidR="00A11D37" w:rsidRPr="00045E18" w:rsidRDefault="00A11D37" w:rsidP="00A11D37">
            <w:pPr>
              <w:jc w:val="center"/>
            </w:pPr>
            <w:r w:rsidRPr="00045E18">
              <w:t>од.</w:t>
            </w:r>
          </w:p>
        </w:tc>
        <w:tc>
          <w:tcPr>
            <w:tcW w:w="1376" w:type="dxa"/>
          </w:tcPr>
          <w:p w:rsidR="00A11D37" w:rsidRPr="00045E18" w:rsidRDefault="00EA41A0" w:rsidP="00A11D37">
            <w:pPr>
              <w:jc w:val="center"/>
            </w:pPr>
            <w:r w:rsidRPr="00045E18">
              <w:t>600</w:t>
            </w:r>
          </w:p>
        </w:tc>
        <w:tc>
          <w:tcPr>
            <w:tcW w:w="1387" w:type="dxa"/>
          </w:tcPr>
          <w:p w:rsidR="00A11D37" w:rsidRPr="00045E18" w:rsidRDefault="00EA41A0" w:rsidP="00A11D37">
            <w:pPr>
              <w:jc w:val="center"/>
            </w:pPr>
            <w:r w:rsidRPr="00045E18">
              <w:t>600</w:t>
            </w:r>
          </w:p>
        </w:tc>
      </w:tr>
      <w:tr w:rsidR="00A11D37" w:rsidRPr="00045E18" w:rsidTr="00A11D37">
        <w:tc>
          <w:tcPr>
            <w:tcW w:w="14730" w:type="dxa"/>
            <w:gridSpan w:val="4"/>
          </w:tcPr>
          <w:p w:rsidR="00A11D37" w:rsidRPr="00045E18" w:rsidRDefault="00A11D37" w:rsidP="00A11D37">
            <w:r w:rsidRPr="00045E18">
              <w:rPr>
                <w:i/>
                <w:iCs/>
              </w:rPr>
              <w:t>Показники ефективності</w:t>
            </w:r>
          </w:p>
        </w:tc>
      </w:tr>
      <w:tr w:rsidR="00A11D37" w:rsidRPr="00045E18" w:rsidTr="00693189">
        <w:tc>
          <w:tcPr>
            <w:tcW w:w="10454" w:type="dxa"/>
          </w:tcPr>
          <w:p w:rsidR="00A11D37" w:rsidRPr="00045E18" w:rsidRDefault="00A11D37" w:rsidP="00A11D37">
            <w:r w:rsidRPr="00045E18">
              <w:t xml:space="preserve">Середні витрати на забезпечення </w:t>
            </w:r>
            <w:proofErr w:type="spellStart"/>
            <w:r w:rsidRPr="00045E18">
              <w:t>сурдоперекладу</w:t>
            </w:r>
            <w:proofErr w:type="spellEnd"/>
            <w:r w:rsidRPr="00045E18">
              <w:t xml:space="preserve"> 1 хвилини </w:t>
            </w:r>
            <w:r w:rsidR="00DE474D" w:rsidRPr="00045E18">
              <w:t xml:space="preserve">телепередач філії ПАТ «НСТУ» «Чернігівська </w:t>
            </w:r>
            <w:r w:rsidR="00DE474D" w:rsidRPr="00045E18">
              <w:lastRenderedPageBreak/>
              <w:t>регіональна дирекція»</w:t>
            </w:r>
          </w:p>
        </w:tc>
        <w:tc>
          <w:tcPr>
            <w:tcW w:w="1513" w:type="dxa"/>
          </w:tcPr>
          <w:p w:rsidR="00A11D37" w:rsidRPr="00045E18" w:rsidRDefault="00A11D37" w:rsidP="00A11D37">
            <w:pPr>
              <w:jc w:val="center"/>
            </w:pPr>
            <w:r w:rsidRPr="00045E18">
              <w:lastRenderedPageBreak/>
              <w:t>грн</w:t>
            </w:r>
          </w:p>
        </w:tc>
        <w:tc>
          <w:tcPr>
            <w:tcW w:w="1376" w:type="dxa"/>
          </w:tcPr>
          <w:p w:rsidR="00A11D37" w:rsidRPr="00045E18" w:rsidRDefault="00EA41A0" w:rsidP="00A11D37">
            <w:pPr>
              <w:jc w:val="center"/>
            </w:pPr>
            <w:r w:rsidRPr="00045E18">
              <w:t>33,1</w:t>
            </w:r>
            <w:r w:rsidR="00CF78E0">
              <w:t>1</w:t>
            </w:r>
          </w:p>
        </w:tc>
        <w:tc>
          <w:tcPr>
            <w:tcW w:w="1387" w:type="dxa"/>
          </w:tcPr>
          <w:p w:rsidR="00A11D37" w:rsidRPr="00045E18" w:rsidRDefault="00EA41A0" w:rsidP="00A11D37">
            <w:pPr>
              <w:jc w:val="center"/>
            </w:pPr>
            <w:r w:rsidRPr="00045E18">
              <w:t>34,1</w:t>
            </w:r>
          </w:p>
        </w:tc>
      </w:tr>
      <w:tr w:rsidR="00A11D37" w:rsidRPr="00045E18" w:rsidTr="00693189">
        <w:tc>
          <w:tcPr>
            <w:tcW w:w="10454" w:type="dxa"/>
          </w:tcPr>
          <w:p w:rsidR="00A11D37" w:rsidRPr="00045E18" w:rsidRDefault="00A11D37" w:rsidP="00A11D37">
            <w:r w:rsidRPr="00045E18">
              <w:lastRenderedPageBreak/>
              <w:t>Середні витрати на забезпечення випуску 1 номеру журналу  «Літературний Чернігів»</w:t>
            </w:r>
          </w:p>
        </w:tc>
        <w:tc>
          <w:tcPr>
            <w:tcW w:w="1513" w:type="dxa"/>
          </w:tcPr>
          <w:p w:rsidR="00A11D37" w:rsidRPr="00045E18" w:rsidRDefault="00A11D37" w:rsidP="00A11D37">
            <w:pPr>
              <w:jc w:val="center"/>
            </w:pPr>
            <w:r w:rsidRPr="00045E18">
              <w:t>тис. грн</w:t>
            </w:r>
          </w:p>
        </w:tc>
        <w:tc>
          <w:tcPr>
            <w:tcW w:w="1376" w:type="dxa"/>
          </w:tcPr>
          <w:p w:rsidR="00A11D37" w:rsidRPr="00045E18" w:rsidRDefault="00A11D37" w:rsidP="00A11D37">
            <w:pPr>
              <w:jc w:val="center"/>
            </w:pPr>
            <w:r w:rsidRPr="00045E18">
              <w:t>20</w:t>
            </w:r>
          </w:p>
        </w:tc>
        <w:tc>
          <w:tcPr>
            <w:tcW w:w="1387" w:type="dxa"/>
          </w:tcPr>
          <w:p w:rsidR="00A11D37" w:rsidRPr="00045E18" w:rsidRDefault="00A11D37" w:rsidP="00A11D37">
            <w:pPr>
              <w:jc w:val="center"/>
            </w:pPr>
            <w:r w:rsidRPr="00045E18">
              <w:t>20</w:t>
            </w:r>
          </w:p>
        </w:tc>
      </w:tr>
      <w:tr w:rsidR="00A11D37" w:rsidRPr="00045E18" w:rsidTr="00693189">
        <w:tc>
          <w:tcPr>
            <w:tcW w:w="10454" w:type="dxa"/>
          </w:tcPr>
          <w:p w:rsidR="00A11D37" w:rsidRPr="00045E18" w:rsidRDefault="00A11D37" w:rsidP="00A11D37">
            <w:r w:rsidRPr="00045E18">
              <w:t>Середні витрати на забезпечення випуску 1 примірника журналу  «Літературний Чернігів»</w:t>
            </w:r>
          </w:p>
        </w:tc>
        <w:tc>
          <w:tcPr>
            <w:tcW w:w="1513" w:type="dxa"/>
          </w:tcPr>
          <w:p w:rsidR="00A11D37" w:rsidRPr="00045E18" w:rsidRDefault="00A11D37" w:rsidP="00A11D37">
            <w:pPr>
              <w:jc w:val="center"/>
            </w:pPr>
            <w:r w:rsidRPr="00045E18">
              <w:t>грн</w:t>
            </w:r>
          </w:p>
        </w:tc>
        <w:tc>
          <w:tcPr>
            <w:tcW w:w="1376" w:type="dxa"/>
          </w:tcPr>
          <w:p w:rsidR="00A11D37" w:rsidRPr="00045E18" w:rsidRDefault="004C33A7" w:rsidP="00A11D37">
            <w:pPr>
              <w:jc w:val="center"/>
            </w:pPr>
            <w:r w:rsidRPr="00045E18">
              <w:t>100</w:t>
            </w:r>
          </w:p>
        </w:tc>
        <w:tc>
          <w:tcPr>
            <w:tcW w:w="1387" w:type="dxa"/>
          </w:tcPr>
          <w:p w:rsidR="00A11D37" w:rsidRPr="00045E18" w:rsidRDefault="004C33A7" w:rsidP="00A11D37">
            <w:pPr>
              <w:jc w:val="center"/>
            </w:pPr>
            <w:r w:rsidRPr="00045E18">
              <w:t>100</w:t>
            </w:r>
          </w:p>
        </w:tc>
      </w:tr>
      <w:tr w:rsidR="00A11D37" w:rsidRPr="00045E18" w:rsidTr="00693189">
        <w:tc>
          <w:tcPr>
            <w:tcW w:w="10454" w:type="dxa"/>
          </w:tcPr>
          <w:p w:rsidR="00A11D37" w:rsidRPr="00045E18" w:rsidRDefault="00A11D37" w:rsidP="00A11D37">
            <w:r w:rsidRPr="00045E18">
              <w:t>Середні витрати на забезпечення випуску 1 номеру журналу «Сіверянський літопис»</w:t>
            </w:r>
          </w:p>
        </w:tc>
        <w:tc>
          <w:tcPr>
            <w:tcW w:w="1513" w:type="dxa"/>
          </w:tcPr>
          <w:p w:rsidR="00A11D37" w:rsidRPr="00045E18" w:rsidRDefault="00A11D37" w:rsidP="00A11D37">
            <w:pPr>
              <w:jc w:val="center"/>
            </w:pPr>
            <w:r w:rsidRPr="00045E18">
              <w:t>тис. грн</w:t>
            </w:r>
          </w:p>
        </w:tc>
        <w:tc>
          <w:tcPr>
            <w:tcW w:w="1376" w:type="dxa"/>
          </w:tcPr>
          <w:p w:rsidR="00A11D37" w:rsidRPr="00045E18" w:rsidRDefault="004C33A7" w:rsidP="00A11D37">
            <w:pPr>
              <w:jc w:val="center"/>
            </w:pPr>
            <w:r w:rsidRPr="00045E18">
              <w:t>30</w:t>
            </w:r>
          </w:p>
        </w:tc>
        <w:tc>
          <w:tcPr>
            <w:tcW w:w="1387" w:type="dxa"/>
          </w:tcPr>
          <w:p w:rsidR="00A11D37" w:rsidRPr="00045E18" w:rsidRDefault="004C33A7" w:rsidP="00A11D37">
            <w:pPr>
              <w:jc w:val="center"/>
            </w:pPr>
            <w:r w:rsidRPr="00045E18">
              <w:t>30</w:t>
            </w:r>
          </w:p>
        </w:tc>
      </w:tr>
      <w:tr w:rsidR="00A11D37" w:rsidRPr="00045E18" w:rsidTr="00693189">
        <w:tc>
          <w:tcPr>
            <w:tcW w:w="10454" w:type="dxa"/>
          </w:tcPr>
          <w:p w:rsidR="00A11D37" w:rsidRPr="00045E18" w:rsidRDefault="00A11D37" w:rsidP="00A11D37">
            <w:r w:rsidRPr="00045E18">
              <w:t>Середні витрати на забезпечення випуску 1 примірника журналу «Сіверянський літопис»</w:t>
            </w:r>
          </w:p>
        </w:tc>
        <w:tc>
          <w:tcPr>
            <w:tcW w:w="1513" w:type="dxa"/>
          </w:tcPr>
          <w:p w:rsidR="00A11D37" w:rsidRPr="00045E18" w:rsidRDefault="00A11D37" w:rsidP="00A11D37">
            <w:pPr>
              <w:jc w:val="center"/>
            </w:pPr>
            <w:r w:rsidRPr="00045E18">
              <w:t>грн</w:t>
            </w:r>
          </w:p>
        </w:tc>
        <w:tc>
          <w:tcPr>
            <w:tcW w:w="1376" w:type="dxa"/>
          </w:tcPr>
          <w:p w:rsidR="00A11D37" w:rsidRPr="00045E18" w:rsidRDefault="004C33A7" w:rsidP="00A11D37">
            <w:pPr>
              <w:jc w:val="center"/>
            </w:pPr>
            <w:r w:rsidRPr="00045E18">
              <w:t>300</w:t>
            </w:r>
          </w:p>
        </w:tc>
        <w:tc>
          <w:tcPr>
            <w:tcW w:w="1387" w:type="dxa"/>
          </w:tcPr>
          <w:p w:rsidR="00A11D37" w:rsidRPr="00045E18" w:rsidRDefault="004C33A7" w:rsidP="00A11D37">
            <w:pPr>
              <w:jc w:val="center"/>
            </w:pPr>
            <w:r w:rsidRPr="00045E18">
              <w:t>300</w:t>
            </w:r>
          </w:p>
        </w:tc>
      </w:tr>
      <w:tr w:rsidR="002B4B9D" w:rsidRPr="00045E18" w:rsidTr="002B4B9D">
        <w:tc>
          <w:tcPr>
            <w:tcW w:w="14730" w:type="dxa"/>
            <w:gridSpan w:val="4"/>
          </w:tcPr>
          <w:p w:rsidR="002B4B9D" w:rsidRPr="00045E18" w:rsidRDefault="002B4B9D" w:rsidP="002B4B9D">
            <w:pPr>
              <w:rPr>
                <w:b/>
                <w:bCs/>
              </w:rPr>
            </w:pPr>
            <w:r w:rsidRPr="00045E18">
              <w:rPr>
                <w:b/>
                <w:bCs/>
              </w:rPr>
              <w:t xml:space="preserve">Завдання </w:t>
            </w:r>
            <w:r w:rsidR="004C33A7" w:rsidRPr="00045E18">
              <w:rPr>
                <w:b/>
                <w:bCs/>
              </w:rPr>
              <w:t>3</w:t>
            </w:r>
            <w:r w:rsidRPr="00045E18">
              <w:rPr>
                <w:b/>
                <w:bCs/>
              </w:rPr>
              <w:t xml:space="preserve">. </w:t>
            </w:r>
            <w:r w:rsidR="00AB48DB" w:rsidRPr="00045E18">
              <w:rPr>
                <w:b/>
              </w:rPr>
              <w:t>Висвітлення діяльності Чернігівської обласної державної адміністрації та обласної ради у друкованих ЗМІ, засобах телерадіомовлення та в Інтернет-просторі, зміцнення інформаційної безпеки</w:t>
            </w:r>
          </w:p>
        </w:tc>
      </w:tr>
      <w:tr w:rsidR="002B4B9D" w:rsidRPr="00045E18" w:rsidTr="002B4B9D">
        <w:tc>
          <w:tcPr>
            <w:tcW w:w="14730" w:type="dxa"/>
            <w:gridSpan w:val="4"/>
          </w:tcPr>
          <w:p w:rsidR="002B4B9D" w:rsidRPr="00045E18" w:rsidRDefault="002B4B9D" w:rsidP="002B4B9D">
            <w:r w:rsidRPr="00045E18">
              <w:rPr>
                <w:i/>
                <w:iCs/>
              </w:rPr>
              <w:t>Показники затрат</w:t>
            </w:r>
          </w:p>
        </w:tc>
      </w:tr>
      <w:tr w:rsidR="002B4B9D" w:rsidRPr="00045E18" w:rsidTr="00693189">
        <w:tc>
          <w:tcPr>
            <w:tcW w:w="10454" w:type="dxa"/>
          </w:tcPr>
          <w:p w:rsidR="002B4B9D" w:rsidRPr="00045E18" w:rsidRDefault="002B4B9D" w:rsidP="00F82378">
            <w:r w:rsidRPr="00045E18">
              <w:t xml:space="preserve">Видатки на висвітлення діяльності </w:t>
            </w:r>
            <w:r w:rsidR="00AB48DB" w:rsidRPr="00045E18">
              <w:t>Чернігівської обласної державної адміністрації</w:t>
            </w:r>
            <w:r w:rsidRPr="00045E18">
              <w:t>, обласної ради у друкованих ЗМІ Чернігівщини, офіційне оприлюднення у друкованих ЗМІ регуляторних актів, прийнятих обл</w:t>
            </w:r>
            <w:r w:rsidR="00AB48DB" w:rsidRPr="00045E18">
              <w:t>асною державною а</w:t>
            </w:r>
            <w:r w:rsidRPr="00045E18">
              <w:t>дміністрацією</w:t>
            </w:r>
          </w:p>
        </w:tc>
        <w:tc>
          <w:tcPr>
            <w:tcW w:w="1513" w:type="dxa"/>
          </w:tcPr>
          <w:p w:rsidR="002B4B9D" w:rsidRPr="00045E18" w:rsidRDefault="002B4B9D" w:rsidP="00F82378">
            <w:pPr>
              <w:jc w:val="center"/>
            </w:pPr>
            <w:r w:rsidRPr="00045E18">
              <w:t>тис. грн</w:t>
            </w:r>
          </w:p>
        </w:tc>
        <w:tc>
          <w:tcPr>
            <w:tcW w:w="1376" w:type="dxa"/>
          </w:tcPr>
          <w:p w:rsidR="002B4B9D" w:rsidRPr="00045E18" w:rsidRDefault="004C33A7" w:rsidP="00F82378">
            <w:pPr>
              <w:jc w:val="center"/>
            </w:pPr>
            <w:r w:rsidRPr="00045E18">
              <w:t>400</w:t>
            </w:r>
          </w:p>
        </w:tc>
        <w:tc>
          <w:tcPr>
            <w:tcW w:w="1387" w:type="dxa"/>
          </w:tcPr>
          <w:p w:rsidR="002B4B9D" w:rsidRPr="00045E18" w:rsidRDefault="00972329" w:rsidP="00F82378">
            <w:pPr>
              <w:jc w:val="center"/>
            </w:pPr>
            <w:r w:rsidRPr="00045E18">
              <w:t>400</w:t>
            </w:r>
          </w:p>
        </w:tc>
      </w:tr>
      <w:tr w:rsidR="002B4B9D" w:rsidRPr="00045E18" w:rsidTr="00693189">
        <w:tc>
          <w:tcPr>
            <w:tcW w:w="10454" w:type="dxa"/>
          </w:tcPr>
          <w:p w:rsidR="002B4B9D" w:rsidRPr="00045E18" w:rsidRDefault="002B4B9D" w:rsidP="002B4B9D">
            <w:r w:rsidRPr="00045E18">
              <w:t xml:space="preserve">Видатки на висвітлення діяльності </w:t>
            </w:r>
            <w:r w:rsidR="00AB48DB" w:rsidRPr="00045E18">
              <w:t>Чернігівської обласної державної адміністрації</w:t>
            </w:r>
            <w:r w:rsidRPr="00045E18">
              <w:t>, обласної ради в Інтернет-просторі</w:t>
            </w:r>
          </w:p>
        </w:tc>
        <w:tc>
          <w:tcPr>
            <w:tcW w:w="1513" w:type="dxa"/>
          </w:tcPr>
          <w:p w:rsidR="002B4B9D" w:rsidRPr="00045E18" w:rsidRDefault="002B4B9D" w:rsidP="002B4B9D">
            <w:pPr>
              <w:jc w:val="center"/>
            </w:pPr>
            <w:r w:rsidRPr="00045E18">
              <w:t>тис. грн</w:t>
            </w:r>
          </w:p>
        </w:tc>
        <w:tc>
          <w:tcPr>
            <w:tcW w:w="1376" w:type="dxa"/>
          </w:tcPr>
          <w:p w:rsidR="002B4B9D" w:rsidRPr="00045E18" w:rsidRDefault="004C33A7" w:rsidP="002B4B9D">
            <w:pPr>
              <w:jc w:val="center"/>
            </w:pPr>
            <w:r w:rsidRPr="00045E18">
              <w:t>200</w:t>
            </w:r>
          </w:p>
        </w:tc>
        <w:tc>
          <w:tcPr>
            <w:tcW w:w="1387" w:type="dxa"/>
          </w:tcPr>
          <w:p w:rsidR="002B4B9D" w:rsidRPr="00045E18" w:rsidRDefault="004C33A7" w:rsidP="002B4B9D">
            <w:pPr>
              <w:jc w:val="center"/>
            </w:pPr>
            <w:r w:rsidRPr="00045E18">
              <w:t>200</w:t>
            </w:r>
          </w:p>
        </w:tc>
      </w:tr>
      <w:tr w:rsidR="002B4B9D" w:rsidRPr="00045E18" w:rsidTr="00693189">
        <w:tc>
          <w:tcPr>
            <w:tcW w:w="10454" w:type="dxa"/>
          </w:tcPr>
          <w:p w:rsidR="002B4B9D" w:rsidRPr="00045E18" w:rsidRDefault="002B4B9D" w:rsidP="002B4B9D">
            <w:r w:rsidRPr="00045E18">
              <w:t xml:space="preserve">Видатки на висвітлення діяльності </w:t>
            </w:r>
            <w:r w:rsidR="00AB48DB" w:rsidRPr="00045E18">
              <w:t>Чернігівської обласної державної адміністрації</w:t>
            </w:r>
            <w:r w:rsidRPr="00045E18">
              <w:t>, обласної ради засобами теле- та/чи радіомовлення</w:t>
            </w:r>
          </w:p>
        </w:tc>
        <w:tc>
          <w:tcPr>
            <w:tcW w:w="1513" w:type="dxa"/>
          </w:tcPr>
          <w:p w:rsidR="002B4B9D" w:rsidRPr="00045E18" w:rsidRDefault="002B4B9D" w:rsidP="002B4B9D">
            <w:pPr>
              <w:jc w:val="center"/>
            </w:pPr>
            <w:r w:rsidRPr="00045E18">
              <w:t>тис. грн</w:t>
            </w:r>
          </w:p>
        </w:tc>
        <w:tc>
          <w:tcPr>
            <w:tcW w:w="1376" w:type="dxa"/>
          </w:tcPr>
          <w:p w:rsidR="002B4B9D" w:rsidRPr="00045E18" w:rsidRDefault="004C33A7" w:rsidP="002B4B9D">
            <w:pPr>
              <w:jc w:val="center"/>
            </w:pPr>
            <w:r w:rsidRPr="00045E18">
              <w:t>300</w:t>
            </w:r>
          </w:p>
        </w:tc>
        <w:tc>
          <w:tcPr>
            <w:tcW w:w="1387" w:type="dxa"/>
          </w:tcPr>
          <w:p w:rsidR="002B4B9D" w:rsidRPr="00045E18" w:rsidRDefault="004C33A7" w:rsidP="002B4B9D">
            <w:pPr>
              <w:jc w:val="center"/>
            </w:pPr>
            <w:r w:rsidRPr="00045E18">
              <w:t>3</w:t>
            </w:r>
            <w:r w:rsidR="00972329" w:rsidRPr="00045E18">
              <w:t>00</w:t>
            </w:r>
          </w:p>
        </w:tc>
      </w:tr>
      <w:tr w:rsidR="002B4B9D" w:rsidRPr="00045E18" w:rsidTr="002B4B9D">
        <w:tc>
          <w:tcPr>
            <w:tcW w:w="14730" w:type="dxa"/>
            <w:gridSpan w:val="4"/>
          </w:tcPr>
          <w:p w:rsidR="002B4B9D" w:rsidRPr="00045E18" w:rsidRDefault="002B4B9D" w:rsidP="002B4B9D">
            <w:r w:rsidRPr="00045E18">
              <w:rPr>
                <w:i/>
                <w:iCs/>
              </w:rPr>
              <w:t>Показники продукту</w:t>
            </w:r>
          </w:p>
        </w:tc>
      </w:tr>
      <w:tr w:rsidR="002B4B9D" w:rsidRPr="00045E18" w:rsidTr="00693189">
        <w:tc>
          <w:tcPr>
            <w:tcW w:w="10454" w:type="dxa"/>
          </w:tcPr>
          <w:p w:rsidR="002B4B9D" w:rsidRPr="00045E18" w:rsidRDefault="002B4B9D" w:rsidP="002B4B9D">
            <w:r w:rsidRPr="00045E18">
              <w:t>Обсяг матеріалів з висвітлення діяльностіу друкованих ЗМІ</w:t>
            </w:r>
          </w:p>
        </w:tc>
        <w:tc>
          <w:tcPr>
            <w:tcW w:w="1513" w:type="dxa"/>
          </w:tcPr>
          <w:p w:rsidR="002B4B9D" w:rsidRPr="00045E18" w:rsidRDefault="002306F7" w:rsidP="002B4B9D">
            <w:pPr>
              <w:jc w:val="center"/>
            </w:pPr>
            <w:r w:rsidRPr="00045E18">
              <w:t>см</w:t>
            </w:r>
            <w:r w:rsidRPr="00045E18">
              <w:rPr>
                <w:vertAlign w:val="superscript"/>
              </w:rPr>
              <w:t>2</w:t>
            </w:r>
          </w:p>
        </w:tc>
        <w:tc>
          <w:tcPr>
            <w:tcW w:w="1376" w:type="dxa"/>
          </w:tcPr>
          <w:p w:rsidR="002B4B9D" w:rsidRPr="00045E18" w:rsidRDefault="00EF28E4" w:rsidP="002B4B9D">
            <w:pPr>
              <w:jc w:val="center"/>
            </w:pPr>
            <w:r w:rsidRPr="00045E18">
              <w:t>32000</w:t>
            </w:r>
          </w:p>
        </w:tc>
        <w:tc>
          <w:tcPr>
            <w:tcW w:w="1387" w:type="dxa"/>
          </w:tcPr>
          <w:p w:rsidR="002B4B9D" w:rsidRPr="00045E18" w:rsidRDefault="00EF28E4" w:rsidP="002B4B9D">
            <w:pPr>
              <w:jc w:val="center"/>
            </w:pPr>
            <w:r w:rsidRPr="00045E18">
              <w:t>28070</w:t>
            </w:r>
          </w:p>
        </w:tc>
      </w:tr>
      <w:tr w:rsidR="002306F7" w:rsidRPr="00045E18" w:rsidTr="005B3488">
        <w:tc>
          <w:tcPr>
            <w:tcW w:w="10454" w:type="dxa"/>
          </w:tcPr>
          <w:p w:rsidR="002306F7" w:rsidRPr="00045E18" w:rsidRDefault="002306F7" w:rsidP="002B4B9D">
            <w:r w:rsidRPr="00045E18">
              <w:t xml:space="preserve">Кількість оприлюднених у ЗМІ регуляторних актів, </w:t>
            </w:r>
            <w:r w:rsidR="00AB48DB" w:rsidRPr="00045E18">
              <w:t>прийнятих обласною державною адміністрацією</w:t>
            </w:r>
          </w:p>
        </w:tc>
        <w:tc>
          <w:tcPr>
            <w:tcW w:w="4276" w:type="dxa"/>
            <w:gridSpan w:val="3"/>
          </w:tcPr>
          <w:p w:rsidR="002306F7" w:rsidRPr="00045E18" w:rsidRDefault="00D87A65" w:rsidP="002B4B9D">
            <w:pPr>
              <w:jc w:val="center"/>
            </w:pPr>
            <w:r w:rsidRPr="00045E18">
              <w:t>Визначається щорічно у залежності від планів підготовки регуляторних актів</w:t>
            </w:r>
          </w:p>
        </w:tc>
      </w:tr>
      <w:tr w:rsidR="002B4B9D" w:rsidRPr="00045E18" w:rsidTr="00693189">
        <w:tc>
          <w:tcPr>
            <w:tcW w:w="10454" w:type="dxa"/>
          </w:tcPr>
          <w:p w:rsidR="002B4B9D" w:rsidRPr="00045E18" w:rsidRDefault="002B4B9D" w:rsidP="002B4B9D">
            <w:r w:rsidRPr="00045E18">
              <w:t>Кількість матеріалів з висвітлення діяльності</w:t>
            </w:r>
            <w:r w:rsidR="00D94019" w:rsidRPr="00045E18">
              <w:t xml:space="preserve"> в </w:t>
            </w:r>
            <w:r w:rsidRPr="00045E18">
              <w:t>Інтернет-</w:t>
            </w:r>
            <w:r w:rsidR="00D94019" w:rsidRPr="00045E18">
              <w:t>просторі</w:t>
            </w:r>
          </w:p>
        </w:tc>
        <w:tc>
          <w:tcPr>
            <w:tcW w:w="1513" w:type="dxa"/>
          </w:tcPr>
          <w:p w:rsidR="002B4B9D" w:rsidRPr="00045E18" w:rsidRDefault="00D87A65" w:rsidP="002B4B9D">
            <w:pPr>
              <w:jc w:val="center"/>
            </w:pPr>
            <w:r w:rsidRPr="00045E18">
              <w:t>од.</w:t>
            </w:r>
          </w:p>
        </w:tc>
        <w:tc>
          <w:tcPr>
            <w:tcW w:w="1376" w:type="dxa"/>
          </w:tcPr>
          <w:p w:rsidR="002B4B9D" w:rsidRPr="00045E18" w:rsidRDefault="00AB48DB" w:rsidP="002B4B9D">
            <w:pPr>
              <w:jc w:val="center"/>
            </w:pPr>
            <w:r w:rsidRPr="00045E18">
              <w:t>64</w:t>
            </w:r>
          </w:p>
        </w:tc>
        <w:tc>
          <w:tcPr>
            <w:tcW w:w="1387" w:type="dxa"/>
          </w:tcPr>
          <w:p w:rsidR="002B4B9D" w:rsidRPr="00045E18" w:rsidRDefault="008560C3" w:rsidP="002B4B9D">
            <w:pPr>
              <w:jc w:val="center"/>
            </w:pPr>
            <w:r w:rsidRPr="00045E18">
              <w:t>5</w:t>
            </w:r>
            <w:r w:rsidR="000147DD">
              <w:t>7</w:t>
            </w:r>
          </w:p>
        </w:tc>
      </w:tr>
      <w:tr w:rsidR="002B4B9D" w:rsidRPr="00045E18" w:rsidTr="00693189">
        <w:tc>
          <w:tcPr>
            <w:tcW w:w="10454" w:type="dxa"/>
          </w:tcPr>
          <w:p w:rsidR="002B4B9D" w:rsidRPr="00045E18" w:rsidRDefault="002B4B9D" w:rsidP="002B4B9D">
            <w:r w:rsidRPr="00045E18">
              <w:t>Хронометраж матеріалів з висвітлення діяльності в ефірі теле-, радіоорганізацій</w:t>
            </w:r>
          </w:p>
        </w:tc>
        <w:tc>
          <w:tcPr>
            <w:tcW w:w="1513" w:type="dxa"/>
          </w:tcPr>
          <w:p w:rsidR="002B4B9D" w:rsidRPr="00045E18" w:rsidRDefault="00BF5A7E" w:rsidP="002B4B9D">
            <w:pPr>
              <w:jc w:val="center"/>
            </w:pPr>
            <w:r w:rsidRPr="00045E18">
              <w:t>хв</w:t>
            </w:r>
          </w:p>
        </w:tc>
        <w:tc>
          <w:tcPr>
            <w:tcW w:w="1376" w:type="dxa"/>
          </w:tcPr>
          <w:p w:rsidR="002B4B9D" w:rsidRPr="00045E18" w:rsidRDefault="005416DA" w:rsidP="005416DA">
            <w:pPr>
              <w:tabs>
                <w:tab w:val="left" w:pos="384"/>
                <w:tab w:val="center" w:pos="580"/>
              </w:tabs>
            </w:pPr>
            <w:r w:rsidRPr="00045E18">
              <w:tab/>
            </w:r>
            <w:r w:rsidRPr="00045E18">
              <w:tab/>
            </w:r>
            <w:r w:rsidR="009C46CB" w:rsidRPr="00045E18">
              <w:t>1000</w:t>
            </w:r>
          </w:p>
        </w:tc>
        <w:tc>
          <w:tcPr>
            <w:tcW w:w="1387" w:type="dxa"/>
          </w:tcPr>
          <w:p w:rsidR="002B4B9D" w:rsidRPr="00045E18" w:rsidRDefault="009C46CB" w:rsidP="002B4B9D">
            <w:pPr>
              <w:jc w:val="center"/>
            </w:pPr>
            <w:r w:rsidRPr="00045E18">
              <w:t>8</w:t>
            </w:r>
            <w:r w:rsidR="000147DD">
              <w:t>90</w:t>
            </w:r>
          </w:p>
        </w:tc>
      </w:tr>
      <w:tr w:rsidR="002B4B9D" w:rsidRPr="00045E18" w:rsidTr="00693189">
        <w:tc>
          <w:tcPr>
            <w:tcW w:w="10454" w:type="dxa"/>
          </w:tcPr>
          <w:p w:rsidR="002B4B9D" w:rsidRPr="00045E18" w:rsidRDefault="00BF5A7E" w:rsidP="002B4B9D">
            <w:r w:rsidRPr="00045E18">
              <w:rPr>
                <w:i/>
                <w:iCs/>
              </w:rPr>
              <w:t>Показники ефективності</w:t>
            </w:r>
          </w:p>
        </w:tc>
        <w:tc>
          <w:tcPr>
            <w:tcW w:w="1513" w:type="dxa"/>
          </w:tcPr>
          <w:p w:rsidR="002B4B9D" w:rsidRPr="00045E18" w:rsidRDefault="002B4B9D" w:rsidP="002B4B9D">
            <w:pPr>
              <w:jc w:val="center"/>
            </w:pPr>
          </w:p>
        </w:tc>
        <w:tc>
          <w:tcPr>
            <w:tcW w:w="1376" w:type="dxa"/>
          </w:tcPr>
          <w:p w:rsidR="002B4B9D" w:rsidRPr="00045E18" w:rsidRDefault="002B4B9D" w:rsidP="002B4B9D">
            <w:pPr>
              <w:jc w:val="center"/>
            </w:pPr>
          </w:p>
        </w:tc>
        <w:tc>
          <w:tcPr>
            <w:tcW w:w="1387" w:type="dxa"/>
          </w:tcPr>
          <w:p w:rsidR="002B4B9D" w:rsidRPr="00045E18" w:rsidRDefault="002B4B9D" w:rsidP="002B4B9D">
            <w:pPr>
              <w:jc w:val="center"/>
            </w:pPr>
          </w:p>
        </w:tc>
      </w:tr>
      <w:tr w:rsidR="00BF5A7E" w:rsidRPr="00045E18" w:rsidTr="00693189">
        <w:tc>
          <w:tcPr>
            <w:tcW w:w="10454" w:type="dxa"/>
          </w:tcPr>
          <w:p w:rsidR="00BF5A7E" w:rsidRPr="00045E18" w:rsidRDefault="00BF5A7E" w:rsidP="00BF5A7E">
            <w:r w:rsidRPr="00045E18">
              <w:t>Середн</w:t>
            </w:r>
            <w:r w:rsidR="00891650" w:rsidRPr="00045E18">
              <w:t>явартість</w:t>
            </w:r>
            <w:r w:rsidRPr="00045E18">
              <w:t xml:space="preserve"> 1 см</w:t>
            </w:r>
            <w:r w:rsidRPr="00045E18">
              <w:rPr>
                <w:vertAlign w:val="superscript"/>
              </w:rPr>
              <w:t>2</w:t>
            </w:r>
            <w:r w:rsidRPr="00045E18">
              <w:t xml:space="preserve"> матеріалу </w:t>
            </w:r>
            <w:r w:rsidR="00891650" w:rsidRPr="00045E18">
              <w:t xml:space="preserve">з висвітлення діяльності </w:t>
            </w:r>
            <w:r w:rsidRPr="00045E18">
              <w:t>у друкованих ЗМІ</w:t>
            </w:r>
          </w:p>
        </w:tc>
        <w:tc>
          <w:tcPr>
            <w:tcW w:w="1513" w:type="dxa"/>
          </w:tcPr>
          <w:p w:rsidR="00BF5A7E" w:rsidRPr="00045E18" w:rsidRDefault="00BF5A7E" w:rsidP="00BF5A7E">
            <w:pPr>
              <w:jc w:val="center"/>
            </w:pPr>
            <w:r w:rsidRPr="00045E18">
              <w:t>грн</w:t>
            </w:r>
          </w:p>
        </w:tc>
        <w:tc>
          <w:tcPr>
            <w:tcW w:w="1376" w:type="dxa"/>
          </w:tcPr>
          <w:p w:rsidR="00BF5A7E" w:rsidRPr="00045E18" w:rsidRDefault="00BF5A7E" w:rsidP="00BF5A7E">
            <w:pPr>
              <w:jc w:val="center"/>
            </w:pPr>
            <w:r w:rsidRPr="00045E18">
              <w:t>12,5</w:t>
            </w:r>
          </w:p>
        </w:tc>
        <w:tc>
          <w:tcPr>
            <w:tcW w:w="1387" w:type="dxa"/>
          </w:tcPr>
          <w:p w:rsidR="00BF5A7E" w:rsidRPr="00045E18" w:rsidRDefault="00EF28E4" w:rsidP="00BF5A7E">
            <w:pPr>
              <w:jc w:val="center"/>
            </w:pPr>
            <w:r w:rsidRPr="00045E18">
              <w:t>14,25</w:t>
            </w:r>
          </w:p>
        </w:tc>
      </w:tr>
      <w:tr w:rsidR="00BF5A7E" w:rsidRPr="00045E18" w:rsidTr="00693189">
        <w:tc>
          <w:tcPr>
            <w:tcW w:w="10454" w:type="dxa"/>
          </w:tcPr>
          <w:p w:rsidR="00BF5A7E" w:rsidRPr="00045E18" w:rsidRDefault="00BF5A7E" w:rsidP="00BF5A7E">
            <w:r w:rsidRPr="00045E18">
              <w:t>Середн</w:t>
            </w:r>
            <w:r w:rsidR="00891650" w:rsidRPr="00045E18">
              <w:t xml:space="preserve">я вартість 1 матеріалу з висвітлення діяльності </w:t>
            </w:r>
            <w:r w:rsidRPr="00045E18">
              <w:t>в Інтернет-</w:t>
            </w:r>
            <w:r w:rsidR="00D94019" w:rsidRPr="00045E18">
              <w:t>просторі</w:t>
            </w:r>
          </w:p>
        </w:tc>
        <w:tc>
          <w:tcPr>
            <w:tcW w:w="1513" w:type="dxa"/>
          </w:tcPr>
          <w:p w:rsidR="00BF5A7E" w:rsidRPr="00045E18" w:rsidRDefault="00BF5A7E" w:rsidP="00BF5A7E">
            <w:pPr>
              <w:jc w:val="center"/>
            </w:pPr>
            <w:r w:rsidRPr="00045E18">
              <w:t>грн</w:t>
            </w:r>
          </w:p>
        </w:tc>
        <w:tc>
          <w:tcPr>
            <w:tcW w:w="1376" w:type="dxa"/>
          </w:tcPr>
          <w:p w:rsidR="00BF5A7E" w:rsidRPr="00045E18" w:rsidRDefault="00AB48DB" w:rsidP="00BF5A7E">
            <w:pPr>
              <w:jc w:val="center"/>
            </w:pPr>
            <w:r w:rsidRPr="00045E18">
              <w:t>3125</w:t>
            </w:r>
          </w:p>
        </w:tc>
        <w:tc>
          <w:tcPr>
            <w:tcW w:w="1387" w:type="dxa"/>
          </w:tcPr>
          <w:p w:rsidR="00BF5A7E" w:rsidRPr="00045E18" w:rsidRDefault="000147DD" w:rsidP="00BF5A7E">
            <w:pPr>
              <w:jc w:val="center"/>
            </w:pPr>
            <w:r>
              <w:t>3509</w:t>
            </w:r>
          </w:p>
        </w:tc>
      </w:tr>
      <w:tr w:rsidR="00BF5A7E" w:rsidRPr="00045E18" w:rsidTr="00693189">
        <w:tc>
          <w:tcPr>
            <w:tcW w:w="10454" w:type="dxa"/>
          </w:tcPr>
          <w:p w:rsidR="00BF5A7E" w:rsidRPr="00045E18" w:rsidRDefault="00BF5A7E" w:rsidP="00BF5A7E">
            <w:r w:rsidRPr="00045E18">
              <w:t>Середн</w:t>
            </w:r>
            <w:r w:rsidR="00DE474D">
              <w:t xml:space="preserve">я вартість </w:t>
            </w:r>
            <w:r w:rsidRPr="00045E18">
              <w:t>1 хв матеріалу</w:t>
            </w:r>
            <w:r w:rsidR="00DE474D" w:rsidRPr="00045E18">
              <w:t>з висвітлення діяльності</w:t>
            </w:r>
            <w:r w:rsidRPr="00045E18">
              <w:t xml:space="preserve"> в ефірі теле-, радіоорганізацій</w:t>
            </w:r>
          </w:p>
        </w:tc>
        <w:tc>
          <w:tcPr>
            <w:tcW w:w="1513" w:type="dxa"/>
          </w:tcPr>
          <w:p w:rsidR="00BF5A7E" w:rsidRPr="00045E18" w:rsidRDefault="00BF5A7E" w:rsidP="00BF5A7E">
            <w:pPr>
              <w:jc w:val="center"/>
            </w:pPr>
            <w:r w:rsidRPr="00045E18">
              <w:t>грн</w:t>
            </w:r>
          </w:p>
        </w:tc>
        <w:tc>
          <w:tcPr>
            <w:tcW w:w="1376" w:type="dxa"/>
          </w:tcPr>
          <w:p w:rsidR="00BF5A7E" w:rsidRPr="00045E18" w:rsidRDefault="009C46CB" w:rsidP="00BF5A7E">
            <w:pPr>
              <w:jc w:val="center"/>
            </w:pPr>
            <w:r w:rsidRPr="00045E18">
              <w:t>300</w:t>
            </w:r>
          </w:p>
        </w:tc>
        <w:tc>
          <w:tcPr>
            <w:tcW w:w="1387" w:type="dxa"/>
          </w:tcPr>
          <w:p w:rsidR="00BF5A7E" w:rsidRPr="00045E18" w:rsidRDefault="000147DD" w:rsidP="00BF5A7E">
            <w:pPr>
              <w:jc w:val="center"/>
            </w:pPr>
            <w:r>
              <w:t>337</w:t>
            </w:r>
          </w:p>
        </w:tc>
      </w:tr>
    </w:tbl>
    <w:p w:rsidR="00E348B0" w:rsidRPr="00045E18" w:rsidRDefault="00E348B0" w:rsidP="00E348B0">
      <w:pPr>
        <w:ind w:left="708" w:hanging="708"/>
        <w:jc w:val="both"/>
        <w:rPr>
          <w:b/>
          <w:sz w:val="28"/>
          <w:szCs w:val="28"/>
        </w:rPr>
      </w:pPr>
    </w:p>
    <w:p w:rsidR="00E348B0" w:rsidRPr="00045E18" w:rsidRDefault="00E348B0" w:rsidP="00E348B0">
      <w:pPr>
        <w:ind w:left="708" w:hanging="708"/>
        <w:jc w:val="both"/>
        <w:rPr>
          <w:bCs/>
          <w:sz w:val="28"/>
          <w:szCs w:val="28"/>
        </w:rPr>
      </w:pPr>
      <w:r w:rsidRPr="00045E18">
        <w:rPr>
          <w:bCs/>
          <w:sz w:val="28"/>
          <w:szCs w:val="28"/>
        </w:rPr>
        <w:t>Директор Департаменту інформаційної</w:t>
      </w:r>
    </w:p>
    <w:p w:rsidR="00E348B0" w:rsidRPr="00A346EB" w:rsidRDefault="00E348B0" w:rsidP="00E348B0">
      <w:pPr>
        <w:ind w:left="708" w:hanging="708"/>
        <w:jc w:val="both"/>
        <w:rPr>
          <w:bCs/>
          <w:sz w:val="28"/>
          <w:szCs w:val="28"/>
          <w:lang w:val="en-US"/>
        </w:rPr>
      </w:pPr>
      <w:r w:rsidRPr="00045E18">
        <w:rPr>
          <w:bCs/>
          <w:sz w:val="28"/>
          <w:szCs w:val="28"/>
        </w:rPr>
        <w:t xml:space="preserve">діяльності та комунікацій з громадськістю </w:t>
      </w:r>
    </w:p>
    <w:p w:rsidR="00C60E36" w:rsidRPr="00045E18" w:rsidRDefault="00E348B0" w:rsidP="005B3488">
      <w:pPr>
        <w:jc w:val="both"/>
        <w:rPr>
          <w:bCs/>
          <w:sz w:val="28"/>
          <w:szCs w:val="28"/>
        </w:rPr>
      </w:pPr>
      <w:r w:rsidRPr="00045E18">
        <w:rPr>
          <w:bCs/>
          <w:sz w:val="28"/>
          <w:szCs w:val="28"/>
        </w:rPr>
        <w:t>Чернігівської обласної державної адміністрації</w:t>
      </w:r>
      <w:r w:rsidRPr="00045E18">
        <w:rPr>
          <w:bCs/>
          <w:sz w:val="28"/>
          <w:szCs w:val="28"/>
        </w:rPr>
        <w:tab/>
      </w:r>
      <w:r w:rsidRPr="00045E18">
        <w:rPr>
          <w:bCs/>
          <w:sz w:val="28"/>
          <w:szCs w:val="28"/>
        </w:rPr>
        <w:tab/>
      </w:r>
      <w:r w:rsidRPr="00045E18">
        <w:rPr>
          <w:bCs/>
          <w:sz w:val="28"/>
          <w:szCs w:val="28"/>
        </w:rPr>
        <w:tab/>
      </w:r>
      <w:r w:rsidRPr="00045E18">
        <w:rPr>
          <w:bCs/>
          <w:sz w:val="28"/>
          <w:szCs w:val="28"/>
        </w:rPr>
        <w:tab/>
      </w:r>
      <w:r w:rsidRPr="00045E18">
        <w:rPr>
          <w:bCs/>
          <w:sz w:val="28"/>
          <w:szCs w:val="28"/>
        </w:rPr>
        <w:tab/>
      </w:r>
      <w:r w:rsidRPr="00045E18">
        <w:rPr>
          <w:bCs/>
          <w:sz w:val="28"/>
          <w:szCs w:val="28"/>
        </w:rPr>
        <w:tab/>
      </w:r>
      <w:r w:rsidRPr="00045E18">
        <w:rPr>
          <w:bCs/>
          <w:sz w:val="28"/>
          <w:szCs w:val="28"/>
        </w:rPr>
        <w:tab/>
      </w:r>
      <w:r w:rsidRPr="00045E18">
        <w:rPr>
          <w:bCs/>
          <w:sz w:val="28"/>
          <w:szCs w:val="28"/>
        </w:rPr>
        <w:tab/>
      </w:r>
      <w:r w:rsidRPr="00045E18">
        <w:rPr>
          <w:bCs/>
          <w:sz w:val="28"/>
          <w:szCs w:val="28"/>
        </w:rPr>
        <w:tab/>
      </w:r>
      <w:r w:rsidR="00972329" w:rsidRPr="00045E18">
        <w:rPr>
          <w:bCs/>
          <w:sz w:val="28"/>
          <w:szCs w:val="28"/>
        </w:rPr>
        <w:t>АндрійПОДОРВАН</w:t>
      </w:r>
    </w:p>
    <w:sectPr w:rsidR="00C60E36" w:rsidRPr="00045E18" w:rsidSect="00C60E36">
      <w:footerReference w:type="default" r:id="rId16"/>
      <w:pgSz w:w="16838" w:h="11906" w:orient="landscape"/>
      <w:pgMar w:top="851" w:right="964" w:bottom="284" w:left="1134" w:header="708" w:footer="29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688" w:rsidRDefault="00244688" w:rsidP="00C60E36">
      <w:r>
        <w:separator/>
      </w:r>
    </w:p>
  </w:endnote>
  <w:endnote w:type="continuationSeparator" w:id="1">
    <w:p w:rsidR="00244688" w:rsidRDefault="00244688" w:rsidP="00C60E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B80" w:rsidRDefault="00A15B80">
    <w:pPr>
      <w:pStyle w:val="aa"/>
    </w:pPr>
  </w:p>
  <w:p w:rsidR="00A15B80" w:rsidRDefault="00A15B80">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B80" w:rsidRDefault="00C11763" w:rsidP="00C60E36">
    <w:pPr>
      <w:pStyle w:val="1"/>
      <w:framePr w:wrap="around" w:vAnchor="text" w:hAnchor="margin" w:xAlign="right" w:y="1"/>
    </w:pPr>
    <w:r>
      <w:fldChar w:fldCharType="begin"/>
    </w:r>
    <w:r w:rsidR="00A15B80">
      <w:instrText xml:space="preserve">PAGE  </w:instrText>
    </w:r>
    <w:r>
      <w:fldChar w:fldCharType="end"/>
    </w:r>
  </w:p>
  <w:p w:rsidR="00A15B80" w:rsidRDefault="00A15B80" w:rsidP="00C60E36">
    <w:pPr>
      <w:pStyle w:val="1"/>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B80" w:rsidRPr="00C60E36" w:rsidRDefault="00A15B80" w:rsidP="00C60E36">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B80" w:rsidRPr="00C60E36" w:rsidRDefault="00A15B80" w:rsidP="00C60E3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688" w:rsidRDefault="00244688" w:rsidP="00C60E36">
      <w:r>
        <w:separator/>
      </w:r>
    </w:p>
  </w:footnote>
  <w:footnote w:type="continuationSeparator" w:id="1">
    <w:p w:rsidR="00244688" w:rsidRDefault="00244688" w:rsidP="00C60E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5339854"/>
      <w:docPartObj>
        <w:docPartGallery w:val="Page Numbers (Top of Page)"/>
        <w:docPartUnique/>
      </w:docPartObj>
    </w:sdtPr>
    <w:sdtContent>
      <w:p w:rsidR="00A15B80" w:rsidRDefault="00C11763">
        <w:pPr>
          <w:pStyle w:val="a4"/>
          <w:jc w:val="center"/>
        </w:pPr>
        <w:r>
          <w:fldChar w:fldCharType="begin"/>
        </w:r>
        <w:r w:rsidR="00A15B80">
          <w:instrText>PAGE   \* MERGEFORMAT</w:instrText>
        </w:r>
        <w:r>
          <w:fldChar w:fldCharType="separate"/>
        </w:r>
        <w:r w:rsidR="000F2CC0" w:rsidRPr="000F2CC0">
          <w:rPr>
            <w:noProof/>
            <w:lang w:val="ru-RU"/>
          </w:rPr>
          <w:t>2</w:t>
        </w:r>
        <w:r>
          <w:fldChar w:fldCharType="end"/>
        </w:r>
      </w:p>
    </w:sdtContent>
  </w:sdt>
  <w:p w:rsidR="00A15B80" w:rsidRDefault="00A15B8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B80" w:rsidRDefault="00C11763">
    <w:pPr>
      <w:jc w:val="center"/>
    </w:pPr>
    <w:r>
      <w:fldChar w:fldCharType="begin"/>
    </w:r>
    <w:r w:rsidR="00A15B80">
      <w:instrText>PAGE   \* MERGEFORMAT</w:instrText>
    </w:r>
    <w:r>
      <w:fldChar w:fldCharType="separate"/>
    </w:r>
    <w:r w:rsidR="00A15B80" w:rsidRPr="00877F32">
      <w:rPr>
        <w:noProof/>
        <w:lang w:val="ru-RU"/>
      </w:rPr>
      <w:t>10</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B80" w:rsidRDefault="00C11763" w:rsidP="00C60E36">
    <w:pPr>
      <w:framePr w:wrap="around" w:vAnchor="text" w:hAnchor="margin" w:xAlign="center" w:y="1"/>
    </w:pPr>
    <w:r>
      <w:fldChar w:fldCharType="begin"/>
    </w:r>
    <w:r w:rsidR="00A15B80">
      <w:instrText xml:space="preserve">PAGE  </w:instrText>
    </w:r>
    <w:r>
      <w:fldChar w:fldCharType="end"/>
    </w:r>
  </w:p>
  <w:p w:rsidR="00A15B80" w:rsidRDefault="00A15B80"/>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B80" w:rsidRPr="00121AEB" w:rsidRDefault="00C11763" w:rsidP="003A50C9">
    <w:pPr>
      <w:framePr w:w="235" w:h="286" w:hRule="exact" w:wrap="around" w:vAnchor="text" w:hAnchor="page" w:x="8302" w:y="232"/>
      <w:jc w:val="center"/>
      <w:rPr>
        <w:sz w:val="20"/>
        <w:szCs w:val="20"/>
      </w:rPr>
    </w:pPr>
    <w:r w:rsidRPr="00121AEB">
      <w:rPr>
        <w:sz w:val="20"/>
        <w:szCs w:val="20"/>
      </w:rPr>
      <w:fldChar w:fldCharType="begin"/>
    </w:r>
    <w:r w:rsidR="00A15B80" w:rsidRPr="00121AEB">
      <w:rPr>
        <w:sz w:val="20"/>
        <w:szCs w:val="20"/>
      </w:rPr>
      <w:instrText xml:space="preserve">PAGE  </w:instrText>
    </w:r>
    <w:r w:rsidRPr="00121AEB">
      <w:rPr>
        <w:sz w:val="20"/>
        <w:szCs w:val="20"/>
      </w:rPr>
      <w:fldChar w:fldCharType="separate"/>
    </w:r>
    <w:r w:rsidR="000F2CC0">
      <w:rPr>
        <w:noProof/>
        <w:sz w:val="20"/>
        <w:szCs w:val="20"/>
      </w:rPr>
      <w:t>2</w:t>
    </w:r>
    <w:r w:rsidRPr="00121AEB">
      <w:rPr>
        <w:sz w:val="20"/>
        <w:szCs w:val="20"/>
      </w:rPr>
      <w:fldChar w:fldCharType="end"/>
    </w:r>
  </w:p>
  <w:p w:rsidR="00C0096D" w:rsidRDefault="00C0096D"/>
  <w:p w:rsidR="00C0096D" w:rsidRDefault="00C0096D"/>
  <w:p w:rsidR="00A15B80" w:rsidRDefault="00A15B80"/>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B80" w:rsidRDefault="00A15B80">
    <w:pPr>
      <w:jc w:val="center"/>
    </w:pPr>
  </w:p>
  <w:p w:rsidR="00A15B80" w:rsidRDefault="00A15B8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A113C"/>
    <w:multiLevelType w:val="hybridMultilevel"/>
    <w:tmpl w:val="E2903CAC"/>
    <w:lvl w:ilvl="0" w:tplc="1C0AFEBE">
      <w:start w:val="1"/>
      <w:numFmt w:val="decimal"/>
      <w:lvlText w:val="%1."/>
      <w:lvlJc w:val="left"/>
      <w:pPr>
        <w:tabs>
          <w:tab w:val="num" w:pos="552"/>
        </w:tabs>
        <w:ind w:left="0" w:firstLine="113"/>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
    <w:nsid w:val="0CA3702E"/>
    <w:multiLevelType w:val="hybridMultilevel"/>
    <w:tmpl w:val="E7BA74C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5F642FB"/>
    <w:multiLevelType w:val="hybridMultilevel"/>
    <w:tmpl w:val="E104E07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nsid w:val="1CA63A04"/>
    <w:multiLevelType w:val="hybridMultilevel"/>
    <w:tmpl w:val="A3F8095C"/>
    <w:lvl w:ilvl="0" w:tplc="E08042F2">
      <w:start w:val="2"/>
      <w:numFmt w:val="decimal"/>
      <w:pStyle w:val="3"/>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90D79C0"/>
    <w:multiLevelType w:val="hybridMultilevel"/>
    <w:tmpl w:val="28E42CE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51475E22"/>
    <w:multiLevelType w:val="hybridMultilevel"/>
    <w:tmpl w:val="7BE6932C"/>
    <w:lvl w:ilvl="0" w:tplc="F73A087C">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nsid w:val="58557104"/>
    <w:multiLevelType w:val="hybridMultilevel"/>
    <w:tmpl w:val="FC70FA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6EE92D1F"/>
    <w:multiLevelType w:val="hybridMultilevel"/>
    <w:tmpl w:val="876801F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1"/>
  </w:num>
  <w:num w:numId="2">
    <w:abstractNumId w:val="3"/>
  </w:num>
  <w:num w:numId="3">
    <w:abstractNumId w:val="7"/>
  </w:num>
  <w:num w:numId="4">
    <w:abstractNumId w:val="0"/>
  </w:num>
  <w:num w:numId="5">
    <w:abstractNumId w:val="5"/>
  </w:num>
  <w:num w:numId="6">
    <w:abstractNumId w:val="6"/>
  </w:num>
  <w:num w:numId="7">
    <w:abstractNumId w:val="4"/>
  </w:num>
  <w:num w:numId="8">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9"/>
  <w:hyphenationZone w:val="425"/>
  <w:characterSpacingControl w:val="doNotCompress"/>
  <w:hdrShapeDefaults>
    <o:shapedefaults v:ext="edit" spidmax="4097"/>
  </w:hdrShapeDefaults>
  <w:footnotePr>
    <w:footnote w:id="0"/>
    <w:footnote w:id="1"/>
  </w:footnotePr>
  <w:endnotePr>
    <w:endnote w:id="0"/>
    <w:endnote w:id="1"/>
  </w:endnotePr>
  <w:compat/>
  <w:rsids>
    <w:rsidRoot w:val="00C60E36"/>
    <w:rsid w:val="000147DD"/>
    <w:rsid w:val="00023CCC"/>
    <w:rsid w:val="00033F9B"/>
    <w:rsid w:val="000372B4"/>
    <w:rsid w:val="00041F0C"/>
    <w:rsid w:val="00045E18"/>
    <w:rsid w:val="00051F7D"/>
    <w:rsid w:val="00056552"/>
    <w:rsid w:val="00064139"/>
    <w:rsid w:val="0007328C"/>
    <w:rsid w:val="00082780"/>
    <w:rsid w:val="00085C5C"/>
    <w:rsid w:val="000B1BC8"/>
    <w:rsid w:val="000B6DCA"/>
    <w:rsid w:val="000C0AFD"/>
    <w:rsid w:val="000C0ECF"/>
    <w:rsid w:val="000C6171"/>
    <w:rsid w:val="000D4768"/>
    <w:rsid w:val="000E24DC"/>
    <w:rsid w:val="000E32EE"/>
    <w:rsid w:val="000F2CC0"/>
    <w:rsid w:val="000F4DD1"/>
    <w:rsid w:val="0010046E"/>
    <w:rsid w:val="001024BE"/>
    <w:rsid w:val="001039C4"/>
    <w:rsid w:val="001119FD"/>
    <w:rsid w:val="00126C25"/>
    <w:rsid w:val="001335E9"/>
    <w:rsid w:val="00150FA6"/>
    <w:rsid w:val="00156ACD"/>
    <w:rsid w:val="00182087"/>
    <w:rsid w:val="001B064B"/>
    <w:rsid w:val="001C1068"/>
    <w:rsid w:val="001C3030"/>
    <w:rsid w:val="001D0F2D"/>
    <w:rsid w:val="001F6819"/>
    <w:rsid w:val="002240BD"/>
    <w:rsid w:val="002306F7"/>
    <w:rsid w:val="00230C3B"/>
    <w:rsid w:val="00244688"/>
    <w:rsid w:val="00245247"/>
    <w:rsid w:val="002747F1"/>
    <w:rsid w:val="002A4525"/>
    <w:rsid w:val="002A57AA"/>
    <w:rsid w:val="002B4B9D"/>
    <w:rsid w:val="002E3CCC"/>
    <w:rsid w:val="002F38B7"/>
    <w:rsid w:val="00303FE7"/>
    <w:rsid w:val="00346662"/>
    <w:rsid w:val="003505BE"/>
    <w:rsid w:val="00351CE5"/>
    <w:rsid w:val="00362C5C"/>
    <w:rsid w:val="00372EEA"/>
    <w:rsid w:val="003778A4"/>
    <w:rsid w:val="00387F59"/>
    <w:rsid w:val="00391F0F"/>
    <w:rsid w:val="003A50C9"/>
    <w:rsid w:val="003A536A"/>
    <w:rsid w:val="003C6104"/>
    <w:rsid w:val="003D2B3C"/>
    <w:rsid w:val="003D3046"/>
    <w:rsid w:val="004214A4"/>
    <w:rsid w:val="00431E23"/>
    <w:rsid w:val="004352C1"/>
    <w:rsid w:val="004468E7"/>
    <w:rsid w:val="004667D1"/>
    <w:rsid w:val="00473169"/>
    <w:rsid w:val="00475753"/>
    <w:rsid w:val="004759FD"/>
    <w:rsid w:val="0048118B"/>
    <w:rsid w:val="004953BB"/>
    <w:rsid w:val="004C33A7"/>
    <w:rsid w:val="004D5107"/>
    <w:rsid w:val="004F647C"/>
    <w:rsid w:val="00520BB0"/>
    <w:rsid w:val="00520E6E"/>
    <w:rsid w:val="00521A62"/>
    <w:rsid w:val="005416DA"/>
    <w:rsid w:val="00546011"/>
    <w:rsid w:val="0055352B"/>
    <w:rsid w:val="00561D91"/>
    <w:rsid w:val="00562DC0"/>
    <w:rsid w:val="005655D5"/>
    <w:rsid w:val="005823C0"/>
    <w:rsid w:val="005A1789"/>
    <w:rsid w:val="005A2A47"/>
    <w:rsid w:val="005B3488"/>
    <w:rsid w:val="005B5AB9"/>
    <w:rsid w:val="005D4D54"/>
    <w:rsid w:val="005D5B77"/>
    <w:rsid w:val="005F5D11"/>
    <w:rsid w:val="006218A1"/>
    <w:rsid w:val="00637E77"/>
    <w:rsid w:val="00646701"/>
    <w:rsid w:val="0065339B"/>
    <w:rsid w:val="0067361B"/>
    <w:rsid w:val="00681F98"/>
    <w:rsid w:val="00693189"/>
    <w:rsid w:val="00697B04"/>
    <w:rsid w:val="006A1A86"/>
    <w:rsid w:val="006B12EE"/>
    <w:rsid w:val="006C35E2"/>
    <w:rsid w:val="006C5627"/>
    <w:rsid w:val="006C7CFE"/>
    <w:rsid w:val="006D71D2"/>
    <w:rsid w:val="006F312F"/>
    <w:rsid w:val="006F6602"/>
    <w:rsid w:val="007007D8"/>
    <w:rsid w:val="00706358"/>
    <w:rsid w:val="007115B0"/>
    <w:rsid w:val="007175D4"/>
    <w:rsid w:val="00724299"/>
    <w:rsid w:val="007319CA"/>
    <w:rsid w:val="007354F4"/>
    <w:rsid w:val="007515B4"/>
    <w:rsid w:val="007668F0"/>
    <w:rsid w:val="007778C9"/>
    <w:rsid w:val="007D0311"/>
    <w:rsid w:val="00803637"/>
    <w:rsid w:val="0080498D"/>
    <w:rsid w:val="00807F7B"/>
    <w:rsid w:val="00814A85"/>
    <w:rsid w:val="00826B94"/>
    <w:rsid w:val="008401CD"/>
    <w:rsid w:val="008428FA"/>
    <w:rsid w:val="00845728"/>
    <w:rsid w:val="00852794"/>
    <w:rsid w:val="00855565"/>
    <w:rsid w:val="0085557E"/>
    <w:rsid w:val="008560C3"/>
    <w:rsid w:val="008801A3"/>
    <w:rsid w:val="00891650"/>
    <w:rsid w:val="008A7935"/>
    <w:rsid w:val="008B4D4D"/>
    <w:rsid w:val="008B4F51"/>
    <w:rsid w:val="008D0A5E"/>
    <w:rsid w:val="008E5F09"/>
    <w:rsid w:val="009301DA"/>
    <w:rsid w:val="00932BD8"/>
    <w:rsid w:val="00944517"/>
    <w:rsid w:val="00954044"/>
    <w:rsid w:val="009561A3"/>
    <w:rsid w:val="00967553"/>
    <w:rsid w:val="00972329"/>
    <w:rsid w:val="0097298C"/>
    <w:rsid w:val="00974F62"/>
    <w:rsid w:val="00983403"/>
    <w:rsid w:val="009908A3"/>
    <w:rsid w:val="009910D5"/>
    <w:rsid w:val="00993669"/>
    <w:rsid w:val="00995327"/>
    <w:rsid w:val="009A08D6"/>
    <w:rsid w:val="009B43B0"/>
    <w:rsid w:val="009C46CB"/>
    <w:rsid w:val="009C6085"/>
    <w:rsid w:val="009E38B0"/>
    <w:rsid w:val="00A0600D"/>
    <w:rsid w:val="00A1121F"/>
    <w:rsid w:val="00A11D37"/>
    <w:rsid w:val="00A15B80"/>
    <w:rsid w:val="00A2709A"/>
    <w:rsid w:val="00A346EB"/>
    <w:rsid w:val="00A62CBE"/>
    <w:rsid w:val="00A639FA"/>
    <w:rsid w:val="00A64013"/>
    <w:rsid w:val="00A75598"/>
    <w:rsid w:val="00A9315A"/>
    <w:rsid w:val="00AA3489"/>
    <w:rsid w:val="00AA35F0"/>
    <w:rsid w:val="00AA757B"/>
    <w:rsid w:val="00AB48DB"/>
    <w:rsid w:val="00AB4991"/>
    <w:rsid w:val="00AC1511"/>
    <w:rsid w:val="00AE31A9"/>
    <w:rsid w:val="00B00694"/>
    <w:rsid w:val="00B04D03"/>
    <w:rsid w:val="00B14F5D"/>
    <w:rsid w:val="00B36EEB"/>
    <w:rsid w:val="00B40201"/>
    <w:rsid w:val="00B40C23"/>
    <w:rsid w:val="00B42C47"/>
    <w:rsid w:val="00B71F81"/>
    <w:rsid w:val="00B751C9"/>
    <w:rsid w:val="00B773C7"/>
    <w:rsid w:val="00B831FB"/>
    <w:rsid w:val="00B838C5"/>
    <w:rsid w:val="00BC61BE"/>
    <w:rsid w:val="00BE08A3"/>
    <w:rsid w:val="00BF57CA"/>
    <w:rsid w:val="00BF5A7E"/>
    <w:rsid w:val="00C0096D"/>
    <w:rsid w:val="00C11763"/>
    <w:rsid w:val="00C1494E"/>
    <w:rsid w:val="00C573F8"/>
    <w:rsid w:val="00C60B4D"/>
    <w:rsid w:val="00C60E36"/>
    <w:rsid w:val="00C61352"/>
    <w:rsid w:val="00C81DB3"/>
    <w:rsid w:val="00C93ACA"/>
    <w:rsid w:val="00CA0BB8"/>
    <w:rsid w:val="00CA1B3A"/>
    <w:rsid w:val="00CA1FEC"/>
    <w:rsid w:val="00CB44C6"/>
    <w:rsid w:val="00CF78E0"/>
    <w:rsid w:val="00D012EC"/>
    <w:rsid w:val="00D057FA"/>
    <w:rsid w:val="00D129C9"/>
    <w:rsid w:val="00D3402A"/>
    <w:rsid w:val="00D419BE"/>
    <w:rsid w:val="00D444F1"/>
    <w:rsid w:val="00D47A85"/>
    <w:rsid w:val="00D6690C"/>
    <w:rsid w:val="00D746F3"/>
    <w:rsid w:val="00D76A8D"/>
    <w:rsid w:val="00D80DF3"/>
    <w:rsid w:val="00D87A65"/>
    <w:rsid w:val="00D94019"/>
    <w:rsid w:val="00D97041"/>
    <w:rsid w:val="00DA0FA7"/>
    <w:rsid w:val="00DB3CD5"/>
    <w:rsid w:val="00DC3F62"/>
    <w:rsid w:val="00DC7B70"/>
    <w:rsid w:val="00DE474D"/>
    <w:rsid w:val="00DF0CE3"/>
    <w:rsid w:val="00DF1F48"/>
    <w:rsid w:val="00DF4019"/>
    <w:rsid w:val="00DF6829"/>
    <w:rsid w:val="00E019C8"/>
    <w:rsid w:val="00E13332"/>
    <w:rsid w:val="00E21F72"/>
    <w:rsid w:val="00E33AA4"/>
    <w:rsid w:val="00E348B0"/>
    <w:rsid w:val="00E71838"/>
    <w:rsid w:val="00E72874"/>
    <w:rsid w:val="00EA0505"/>
    <w:rsid w:val="00EA14C7"/>
    <w:rsid w:val="00EA41A0"/>
    <w:rsid w:val="00EA6C53"/>
    <w:rsid w:val="00EF1150"/>
    <w:rsid w:val="00EF235D"/>
    <w:rsid w:val="00EF28E4"/>
    <w:rsid w:val="00F2393A"/>
    <w:rsid w:val="00F274E6"/>
    <w:rsid w:val="00F35C8A"/>
    <w:rsid w:val="00F44026"/>
    <w:rsid w:val="00F606BA"/>
    <w:rsid w:val="00F82378"/>
    <w:rsid w:val="00F90C94"/>
    <w:rsid w:val="00FB31BF"/>
    <w:rsid w:val="00FC17DC"/>
    <w:rsid w:val="00FC6CFD"/>
    <w:rsid w:val="00FD394D"/>
    <w:rsid w:val="00FD63C0"/>
    <w:rsid w:val="00FE4ED1"/>
    <w:rsid w:val="00FF5B1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E3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C60E36"/>
    <w:pPr>
      <w:keepNext/>
      <w:numPr>
        <w:numId w:val="2"/>
      </w:numPr>
      <w:tabs>
        <w:tab w:val="left" w:pos="993"/>
      </w:tabs>
      <w:spacing w:after="60"/>
      <w:jc w:val="both"/>
      <w:outlineLvl w:val="2"/>
    </w:pPr>
    <w:rPr>
      <w:b/>
      <w:bCs/>
      <w:sz w:val="28"/>
      <w:szCs w:val="28"/>
      <w:lang/>
    </w:rPr>
  </w:style>
  <w:style w:type="paragraph" w:styleId="6">
    <w:name w:val="heading 6"/>
    <w:basedOn w:val="a"/>
    <w:next w:val="a"/>
    <w:link w:val="60"/>
    <w:qFormat/>
    <w:rsid w:val="00C60E36"/>
    <w:pPr>
      <w:keepNext/>
      <w:ind w:right="588"/>
      <w:outlineLvl w:val="5"/>
    </w:pPr>
    <w:rPr>
      <w:sz w:val="28"/>
      <w:szCs w:val="20"/>
      <w:u w:val="single"/>
    </w:rPr>
  </w:style>
  <w:style w:type="paragraph" w:styleId="8">
    <w:name w:val="heading 8"/>
    <w:basedOn w:val="a"/>
    <w:next w:val="a"/>
    <w:link w:val="80"/>
    <w:qFormat/>
    <w:rsid w:val="00C60E36"/>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60E36"/>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C60E36"/>
    <w:rPr>
      <w:rFonts w:ascii="Times New Roman" w:eastAsia="Times New Roman" w:hAnsi="Times New Roman" w:cs="Times New Roman"/>
      <w:sz w:val="28"/>
      <w:szCs w:val="20"/>
      <w:u w:val="single"/>
      <w:lang w:eastAsia="ru-RU"/>
    </w:rPr>
  </w:style>
  <w:style w:type="character" w:customStyle="1" w:styleId="80">
    <w:name w:val="Заголовок 8 Знак"/>
    <w:basedOn w:val="a0"/>
    <w:link w:val="8"/>
    <w:rsid w:val="00C60E36"/>
    <w:rPr>
      <w:rFonts w:ascii="Times New Roman" w:eastAsia="Times New Roman" w:hAnsi="Times New Roman" w:cs="Times New Roman"/>
      <w:i/>
      <w:iCs/>
      <w:sz w:val="24"/>
      <w:szCs w:val="24"/>
      <w:lang w:eastAsia="ru-RU"/>
    </w:rPr>
  </w:style>
  <w:style w:type="character" w:styleId="a3">
    <w:name w:val="page number"/>
    <w:basedOn w:val="a0"/>
    <w:rsid w:val="00C60E36"/>
  </w:style>
  <w:style w:type="paragraph" w:styleId="a4">
    <w:name w:val="header"/>
    <w:basedOn w:val="a"/>
    <w:link w:val="a5"/>
    <w:uiPriority w:val="99"/>
    <w:rsid w:val="00C60E36"/>
    <w:pPr>
      <w:tabs>
        <w:tab w:val="center" w:pos="4677"/>
        <w:tab w:val="right" w:pos="9355"/>
      </w:tabs>
    </w:pPr>
    <w:rPr>
      <w:lang/>
    </w:rPr>
  </w:style>
  <w:style w:type="character" w:customStyle="1" w:styleId="a5">
    <w:name w:val="Верхний колонтитул Знак"/>
    <w:basedOn w:val="a0"/>
    <w:link w:val="a4"/>
    <w:uiPriority w:val="99"/>
    <w:rsid w:val="00C60E36"/>
    <w:rPr>
      <w:rFonts w:ascii="Times New Roman" w:eastAsia="Times New Roman" w:hAnsi="Times New Roman" w:cs="Times New Roman"/>
      <w:sz w:val="24"/>
      <w:szCs w:val="24"/>
      <w:lang/>
    </w:rPr>
  </w:style>
  <w:style w:type="character" w:styleId="a6">
    <w:name w:val="Hyperlink"/>
    <w:uiPriority w:val="99"/>
    <w:rsid w:val="00C60E36"/>
    <w:rPr>
      <w:color w:val="0000FF"/>
      <w:u w:val="single"/>
    </w:rPr>
  </w:style>
  <w:style w:type="paragraph" w:styleId="31">
    <w:name w:val="toc 3"/>
    <w:basedOn w:val="a"/>
    <w:next w:val="a"/>
    <w:autoRedefine/>
    <w:uiPriority w:val="39"/>
    <w:rsid w:val="00C60E36"/>
    <w:pPr>
      <w:tabs>
        <w:tab w:val="left" w:pos="142"/>
        <w:tab w:val="left" w:pos="426"/>
        <w:tab w:val="left" w:pos="709"/>
        <w:tab w:val="left" w:pos="851"/>
        <w:tab w:val="left" w:pos="9072"/>
      </w:tabs>
      <w:spacing w:before="120"/>
      <w:ind w:right="423"/>
      <w:jc w:val="both"/>
    </w:pPr>
  </w:style>
  <w:style w:type="paragraph" w:styleId="a7">
    <w:name w:val="Title"/>
    <w:basedOn w:val="a"/>
    <w:link w:val="a8"/>
    <w:qFormat/>
    <w:rsid w:val="00C60E36"/>
    <w:pPr>
      <w:jc w:val="center"/>
    </w:pPr>
    <w:rPr>
      <w:b/>
      <w:bCs/>
    </w:rPr>
  </w:style>
  <w:style w:type="character" w:customStyle="1" w:styleId="a8">
    <w:name w:val="Название Знак"/>
    <w:basedOn w:val="a0"/>
    <w:link w:val="a7"/>
    <w:rsid w:val="00C60E36"/>
    <w:rPr>
      <w:rFonts w:ascii="Times New Roman" w:eastAsia="Times New Roman" w:hAnsi="Times New Roman" w:cs="Times New Roman"/>
      <w:b/>
      <w:bCs/>
      <w:sz w:val="24"/>
      <w:szCs w:val="24"/>
      <w:lang w:eastAsia="ru-RU"/>
    </w:rPr>
  </w:style>
  <w:style w:type="character" w:styleId="a9">
    <w:name w:val="Strong"/>
    <w:qFormat/>
    <w:rsid w:val="00C60E36"/>
    <w:rPr>
      <w:b/>
      <w:bCs/>
    </w:rPr>
  </w:style>
  <w:style w:type="paragraph" w:styleId="aa">
    <w:name w:val="footer"/>
    <w:basedOn w:val="a"/>
    <w:link w:val="ab"/>
    <w:uiPriority w:val="99"/>
    <w:rsid w:val="00C60E36"/>
    <w:pPr>
      <w:tabs>
        <w:tab w:val="center" w:pos="4677"/>
        <w:tab w:val="right" w:pos="9355"/>
      </w:tabs>
    </w:pPr>
  </w:style>
  <w:style w:type="character" w:customStyle="1" w:styleId="ab">
    <w:name w:val="Нижний колонтитул Знак"/>
    <w:basedOn w:val="a0"/>
    <w:link w:val="aa"/>
    <w:uiPriority w:val="99"/>
    <w:rsid w:val="00C60E36"/>
    <w:rPr>
      <w:rFonts w:ascii="Times New Roman" w:eastAsia="Times New Roman" w:hAnsi="Times New Roman" w:cs="Times New Roman"/>
      <w:sz w:val="24"/>
      <w:szCs w:val="24"/>
      <w:lang w:eastAsia="ru-RU"/>
    </w:rPr>
  </w:style>
  <w:style w:type="paragraph" w:customStyle="1" w:styleId="1">
    <w:name w:val="Знак Знак Знак Знак Знак Знак Знак1 Знак Знак Знак Знак Знак Знак Знак Знак Знак Знак Знак Знак Знак Знак"/>
    <w:basedOn w:val="a"/>
    <w:rsid w:val="00C60E36"/>
    <w:rPr>
      <w:rFonts w:ascii="Verdana" w:hAnsi="Verdana" w:cs="Verdana"/>
      <w:sz w:val="20"/>
      <w:szCs w:val="20"/>
      <w:lang w:val="en-US" w:eastAsia="en-US"/>
    </w:rPr>
  </w:style>
  <w:style w:type="paragraph" w:customStyle="1" w:styleId="ac">
    <w:name w:val="Знак Знак Знак"/>
    <w:basedOn w:val="a"/>
    <w:rsid w:val="00C60E36"/>
    <w:rPr>
      <w:rFonts w:ascii="Verdana" w:hAnsi="Verdana" w:cs="Verdana"/>
      <w:sz w:val="20"/>
      <w:szCs w:val="20"/>
      <w:lang w:val="en-US" w:eastAsia="en-US"/>
    </w:rPr>
  </w:style>
  <w:style w:type="paragraph" w:customStyle="1" w:styleId="ad">
    <w:name w:val="Знак Знак Знак Знак Знак Знак Знак"/>
    <w:basedOn w:val="a"/>
    <w:rsid w:val="00C60E36"/>
    <w:rPr>
      <w:rFonts w:ascii="Verdana" w:hAnsi="Verdana" w:cs="Verdana"/>
      <w:sz w:val="20"/>
      <w:szCs w:val="20"/>
      <w:lang w:val="en-US" w:eastAsia="en-US"/>
    </w:rPr>
  </w:style>
  <w:style w:type="paragraph" w:customStyle="1" w:styleId="a10">
    <w:name w:val="a1"/>
    <w:basedOn w:val="a"/>
    <w:rsid w:val="00C60E36"/>
    <w:pPr>
      <w:spacing w:before="100" w:beforeAutospacing="1" w:after="100" w:afterAutospacing="1"/>
    </w:pPr>
    <w:rPr>
      <w:lang w:val="ru-RU"/>
    </w:rPr>
  </w:style>
  <w:style w:type="paragraph" w:customStyle="1" w:styleId="a20">
    <w:name w:val="a2"/>
    <w:basedOn w:val="a"/>
    <w:rsid w:val="00C60E36"/>
    <w:pPr>
      <w:spacing w:before="100" w:beforeAutospacing="1" w:after="100" w:afterAutospacing="1"/>
    </w:pPr>
    <w:rPr>
      <w:lang w:val="ru-RU"/>
    </w:rPr>
  </w:style>
  <w:style w:type="paragraph" w:customStyle="1" w:styleId="a30">
    <w:name w:val="a3"/>
    <w:basedOn w:val="a"/>
    <w:rsid w:val="00C60E36"/>
    <w:pPr>
      <w:spacing w:before="100" w:beforeAutospacing="1" w:after="100" w:afterAutospacing="1"/>
    </w:pPr>
    <w:rPr>
      <w:lang w:val="ru-RU"/>
    </w:rPr>
  </w:style>
  <w:style w:type="paragraph" w:styleId="HTML">
    <w:name w:val="HTML Preformatted"/>
    <w:basedOn w:val="a"/>
    <w:link w:val="HTML0"/>
    <w:rsid w:val="00C60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character" w:customStyle="1" w:styleId="HTML0">
    <w:name w:val="Стандартный HTML Знак"/>
    <w:basedOn w:val="a0"/>
    <w:link w:val="HTML"/>
    <w:rsid w:val="00C60E36"/>
    <w:rPr>
      <w:rFonts w:ascii="Courier New" w:eastAsia="Times New Roman" w:hAnsi="Courier New" w:cs="Courier New"/>
      <w:sz w:val="20"/>
      <w:szCs w:val="20"/>
      <w:lang w:eastAsia="uk-UA"/>
    </w:rPr>
  </w:style>
  <w:style w:type="paragraph" w:customStyle="1" w:styleId="ae">
    <w:name w:val="Знак Знак Знак Знак"/>
    <w:basedOn w:val="a"/>
    <w:rsid w:val="00C60E36"/>
    <w:rPr>
      <w:rFonts w:ascii="Verdana" w:hAnsi="Verdana" w:cs="Verdana"/>
      <w:sz w:val="20"/>
      <w:szCs w:val="20"/>
      <w:lang w:val="en-US" w:eastAsia="en-US"/>
    </w:rPr>
  </w:style>
  <w:style w:type="paragraph" w:customStyle="1" w:styleId="10">
    <w:name w:val="Обычный1"/>
    <w:rsid w:val="00C60E36"/>
    <w:pPr>
      <w:widowControl w:val="0"/>
      <w:snapToGrid w:val="0"/>
      <w:spacing w:before="260" w:after="0" w:line="300" w:lineRule="auto"/>
      <w:jc w:val="both"/>
    </w:pPr>
    <w:rPr>
      <w:rFonts w:ascii="Times New Roman" w:eastAsia="Times New Roman" w:hAnsi="Times New Roman" w:cs="Times New Roman"/>
      <w:sz w:val="24"/>
      <w:szCs w:val="20"/>
      <w:lang w:eastAsia="ru-RU"/>
    </w:rPr>
  </w:style>
  <w:style w:type="paragraph" w:customStyle="1" w:styleId="af">
    <w:name w:val="Знак Знак"/>
    <w:basedOn w:val="a"/>
    <w:rsid w:val="00C60E36"/>
    <w:rPr>
      <w:rFonts w:ascii="Verdana" w:hAnsi="Verdana" w:cs="Verdana"/>
      <w:sz w:val="20"/>
      <w:szCs w:val="20"/>
      <w:lang w:val="en-US" w:eastAsia="en-US"/>
    </w:rPr>
  </w:style>
  <w:style w:type="paragraph" w:styleId="af0">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link w:val="11"/>
    <w:rsid w:val="00C60E36"/>
    <w:pPr>
      <w:spacing w:before="100" w:beforeAutospacing="1" w:after="100" w:afterAutospacing="1"/>
    </w:pPr>
    <w:rPr>
      <w:lang w:val="ru-RU"/>
    </w:rPr>
  </w:style>
  <w:style w:type="character" w:customStyle="1" w:styleId="11">
    <w:name w:val="Обычный (веб) Знак1"/>
    <w:aliases w:val="Обычный (веб) Знак Знак Знак1,Обычный (веб)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
    <w:link w:val="af0"/>
    <w:rsid w:val="00C60E36"/>
    <w:rPr>
      <w:rFonts w:ascii="Times New Roman" w:eastAsia="Times New Roman" w:hAnsi="Times New Roman" w:cs="Times New Roman"/>
      <w:sz w:val="24"/>
      <w:szCs w:val="24"/>
      <w:lang w:val="ru-RU" w:eastAsia="ru-RU"/>
    </w:rPr>
  </w:style>
  <w:style w:type="character" w:styleId="af1">
    <w:name w:val="Emphasis"/>
    <w:qFormat/>
    <w:rsid w:val="00C60E36"/>
    <w:rPr>
      <w:i/>
      <w:iCs/>
    </w:rPr>
  </w:style>
  <w:style w:type="paragraph" w:styleId="2">
    <w:name w:val="Body Text Indent 2"/>
    <w:basedOn w:val="a"/>
    <w:link w:val="20"/>
    <w:rsid w:val="00C60E36"/>
    <w:pPr>
      <w:spacing w:after="120" w:line="480" w:lineRule="auto"/>
      <w:ind w:left="283"/>
    </w:pPr>
    <w:rPr>
      <w:sz w:val="20"/>
      <w:szCs w:val="20"/>
      <w:lang w:val="en-US"/>
    </w:rPr>
  </w:style>
  <w:style w:type="character" w:customStyle="1" w:styleId="20">
    <w:name w:val="Основной текст с отступом 2 Знак"/>
    <w:basedOn w:val="a0"/>
    <w:link w:val="2"/>
    <w:rsid w:val="00C60E36"/>
    <w:rPr>
      <w:rFonts w:ascii="Times New Roman" w:eastAsia="Times New Roman" w:hAnsi="Times New Roman" w:cs="Times New Roman"/>
      <w:sz w:val="20"/>
      <w:szCs w:val="20"/>
      <w:lang w:val="en-US" w:eastAsia="ru-RU"/>
    </w:rPr>
  </w:style>
  <w:style w:type="paragraph" w:customStyle="1" w:styleId="12">
    <w:name w:val="1"/>
    <w:basedOn w:val="a"/>
    <w:rsid w:val="00C60E36"/>
    <w:rPr>
      <w:rFonts w:ascii="Verdana" w:hAnsi="Verdana" w:cs="Verdana"/>
      <w:sz w:val="20"/>
      <w:szCs w:val="20"/>
      <w:lang w:val="en-US" w:eastAsia="en-US"/>
    </w:rPr>
  </w:style>
  <w:style w:type="paragraph" w:styleId="af2">
    <w:name w:val="List Paragraph"/>
    <w:basedOn w:val="a"/>
    <w:uiPriority w:val="34"/>
    <w:qFormat/>
    <w:rsid w:val="00C60E36"/>
    <w:pPr>
      <w:ind w:left="720"/>
      <w:contextualSpacing/>
    </w:pPr>
  </w:style>
  <w:style w:type="paragraph" w:styleId="af3">
    <w:name w:val="Balloon Text"/>
    <w:basedOn w:val="a"/>
    <w:link w:val="af4"/>
    <w:uiPriority w:val="99"/>
    <w:rsid w:val="00C60E36"/>
    <w:rPr>
      <w:rFonts w:ascii="Tahoma" w:hAnsi="Tahoma"/>
      <w:sz w:val="16"/>
      <w:szCs w:val="16"/>
      <w:lang/>
    </w:rPr>
  </w:style>
  <w:style w:type="character" w:customStyle="1" w:styleId="af4">
    <w:name w:val="Текст выноски Знак"/>
    <w:basedOn w:val="a0"/>
    <w:link w:val="af3"/>
    <w:uiPriority w:val="99"/>
    <w:rsid w:val="00C60E36"/>
    <w:rPr>
      <w:rFonts w:ascii="Tahoma" w:eastAsia="Times New Roman" w:hAnsi="Tahoma" w:cs="Times New Roman"/>
      <w:sz w:val="16"/>
      <w:szCs w:val="16"/>
      <w:lang w:eastAsia="ru-RU"/>
    </w:rPr>
  </w:style>
  <w:style w:type="paragraph" w:customStyle="1" w:styleId="13">
    <w:name w:val="Знак Знак Знак Знак Знак Знак Знак1 Знак Знак Знак Знак Знак Знак Знак Знак Знак Знак Знак Знак Знак Знак Знак Знак Знак Знак Знак Знак"/>
    <w:basedOn w:val="a"/>
    <w:rsid w:val="00C60E36"/>
    <w:rPr>
      <w:rFonts w:ascii="Verdana" w:hAnsi="Verdana" w:cs="Verdana"/>
      <w:sz w:val="20"/>
      <w:szCs w:val="20"/>
      <w:lang w:val="en-US" w:eastAsia="en-US"/>
    </w:rPr>
  </w:style>
  <w:style w:type="paragraph" w:customStyle="1" w:styleId="af5">
    <w:name w:val="Знак"/>
    <w:basedOn w:val="a"/>
    <w:rsid w:val="00C60E36"/>
    <w:rPr>
      <w:rFonts w:ascii="Verdana" w:hAnsi="Verdana" w:cs="Verdana"/>
      <w:sz w:val="20"/>
      <w:szCs w:val="20"/>
      <w:lang w:val="en-US" w:eastAsia="en-US"/>
    </w:rPr>
  </w:style>
  <w:style w:type="character" w:customStyle="1" w:styleId="af6">
    <w:name w:val="Текст сноски Знак"/>
    <w:basedOn w:val="a0"/>
    <w:link w:val="af7"/>
    <w:uiPriority w:val="99"/>
    <w:rsid w:val="00C60E36"/>
  </w:style>
  <w:style w:type="paragraph" w:styleId="af7">
    <w:name w:val="footnote text"/>
    <w:basedOn w:val="a"/>
    <w:link w:val="af6"/>
    <w:uiPriority w:val="99"/>
    <w:unhideWhenUsed/>
    <w:rsid w:val="00C60E36"/>
    <w:rPr>
      <w:rFonts w:asciiTheme="minorHAnsi" w:eastAsiaTheme="minorHAnsi" w:hAnsiTheme="minorHAnsi" w:cstheme="minorBidi"/>
      <w:sz w:val="22"/>
      <w:szCs w:val="22"/>
      <w:lang w:eastAsia="en-US"/>
    </w:rPr>
  </w:style>
  <w:style w:type="character" w:customStyle="1" w:styleId="14">
    <w:name w:val="Текст сноски Знак1"/>
    <w:basedOn w:val="a0"/>
    <w:uiPriority w:val="99"/>
    <w:semiHidden/>
    <w:rsid w:val="00C60E36"/>
    <w:rPr>
      <w:rFonts w:ascii="Times New Roman" w:eastAsia="Times New Roman" w:hAnsi="Times New Roman" w:cs="Times New Roman"/>
      <w:sz w:val="20"/>
      <w:szCs w:val="20"/>
      <w:lang w:eastAsia="ru-RU"/>
    </w:rPr>
  </w:style>
  <w:style w:type="character" w:styleId="af8">
    <w:name w:val="footnote reference"/>
    <w:basedOn w:val="a0"/>
    <w:uiPriority w:val="99"/>
    <w:unhideWhenUsed/>
    <w:rsid w:val="00C60E36"/>
    <w:rPr>
      <w:vertAlign w:val="superscript"/>
    </w:rPr>
  </w:style>
  <w:style w:type="character" w:styleId="af9">
    <w:name w:val="annotation reference"/>
    <w:basedOn w:val="a0"/>
    <w:rsid w:val="00C60E36"/>
    <w:rPr>
      <w:sz w:val="16"/>
      <w:szCs w:val="16"/>
    </w:rPr>
  </w:style>
  <w:style w:type="paragraph" w:styleId="afa">
    <w:name w:val="annotation text"/>
    <w:basedOn w:val="a"/>
    <w:link w:val="afb"/>
    <w:rsid w:val="00C60E36"/>
    <w:rPr>
      <w:sz w:val="20"/>
      <w:szCs w:val="20"/>
    </w:rPr>
  </w:style>
  <w:style w:type="character" w:customStyle="1" w:styleId="afb">
    <w:name w:val="Текст примечания Знак"/>
    <w:basedOn w:val="a0"/>
    <w:link w:val="afa"/>
    <w:rsid w:val="00C60E36"/>
    <w:rPr>
      <w:rFonts w:ascii="Times New Roman" w:eastAsia="Times New Roman" w:hAnsi="Times New Roman" w:cs="Times New Roman"/>
      <w:sz w:val="20"/>
      <w:szCs w:val="20"/>
      <w:lang w:eastAsia="ru-RU"/>
    </w:rPr>
  </w:style>
  <w:style w:type="paragraph" w:styleId="afc">
    <w:name w:val="annotation subject"/>
    <w:basedOn w:val="afa"/>
    <w:next w:val="afa"/>
    <w:link w:val="afd"/>
    <w:rsid w:val="00C60E36"/>
    <w:rPr>
      <w:b/>
      <w:bCs/>
    </w:rPr>
  </w:style>
  <w:style w:type="character" w:customStyle="1" w:styleId="afd">
    <w:name w:val="Тема примечания Знак"/>
    <w:basedOn w:val="afb"/>
    <w:link w:val="afc"/>
    <w:rsid w:val="00C60E36"/>
    <w:rPr>
      <w:rFonts w:ascii="Times New Roman" w:eastAsia="Times New Roman" w:hAnsi="Times New Roman" w:cs="Times New Roman"/>
      <w:b/>
      <w:bCs/>
      <w:sz w:val="20"/>
      <w:szCs w:val="20"/>
      <w:lang w:eastAsia="ru-RU"/>
    </w:rPr>
  </w:style>
  <w:style w:type="paragraph" w:styleId="afe">
    <w:name w:val="Body Text"/>
    <w:basedOn w:val="a"/>
    <w:link w:val="aff"/>
    <w:uiPriority w:val="99"/>
    <w:semiHidden/>
    <w:unhideWhenUsed/>
    <w:rsid w:val="0010046E"/>
    <w:pPr>
      <w:spacing w:after="120"/>
    </w:pPr>
  </w:style>
  <w:style w:type="character" w:customStyle="1" w:styleId="aff">
    <w:name w:val="Основной текст Знак"/>
    <w:basedOn w:val="a0"/>
    <w:link w:val="afe"/>
    <w:uiPriority w:val="99"/>
    <w:semiHidden/>
    <w:rsid w:val="0010046E"/>
    <w:rPr>
      <w:rFonts w:ascii="Times New Roman" w:eastAsia="Times New Roman" w:hAnsi="Times New Roman" w:cs="Times New Roman"/>
      <w:sz w:val="24"/>
      <w:szCs w:val="24"/>
      <w:lang w:eastAsia="ru-RU"/>
    </w:rPr>
  </w:style>
  <w:style w:type="table" w:styleId="aff0">
    <w:name w:val="Table Grid"/>
    <w:basedOn w:val="a1"/>
    <w:uiPriority w:val="39"/>
    <w:rsid w:val="004757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data">
    <w:name w:val="docdata"/>
    <w:aliases w:val="docy,v5,4448,bqiaagaaeyqcaaagiaiaaaphdgaabduoaaaaaaaaaaaaaaaaaaaaaaaaaaaaaaaaaaaaaaaaaaaaaaaaaaaaaaaaaaaaaaaaaaaaaaaaaaaaaaaaaaaaaaaaaaaaaaaaaaaaaaaaaaaaaaaaaaaaaaaaaaaaaaaaaaaaaaaaaaaaaaaaaaaaaaaaaaaaaaaaaaaaaaaaaaaaaaaaaaaaaaaaaaaaaaaaaaaaaaaa"/>
    <w:basedOn w:val="a0"/>
    <w:rsid w:val="00D3402A"/>
  </w:style>
</w:styles>
</file>

<file path=word/webSettings.xml><?xml version="1.0" encoding="utf-8"?>
<w:webSettings xmlns:r="http://schemas.openxmlformats.org/officeDocument/2006/relationships" xmlns:w="http://schemas.openxmlformats.org/wordprocessingml/2006/main">
  <w:divs>
    <w:div w:id="67191940">
      <w:bodyDiv w:val="1"/>
      <w:marLeft w:val="0"/>
      <w:marRight w:val="0"/>
      <w:marTop w:val="0"/>
      <w:marBottom w:val="0"/>
      <w:divBdr>
        <w:top w:val="none" w:sz="0" w:space="0" w:color="auto"/>
        <w:left w:val="none" w:sz="0" w:space="0" w:color="auto"/>
        <w:bottom w:val="none" w:sz="0" w:space="0" w:color="auto"/>
        <w:right w:val="none" w:sz="0" w:space="0" w:color="auto"/>
      </w:divBdr>
    </w:div>
    <w:div w:id="90930224">
      <w:bodyDiv w:val="1"/>
      <w:marLeft w:val="0"/>
      <w:marRight w:val="0"/>
      <w:marTop w:val="0"/>
      <w:marBottom w:val="0"/>
      <w:divBdr>
        <w:top w:val="none" w:sz="0" w:space="0" w:color="auto"/>
        <w:left w:val="none" w:sz="0" w:space="0" w:color="auto"/>
        <w:bottom w:val="none" w:sz="0" w:space="0" w:color="auto"/>
        <w:right w:val="none" w:sz="0" w:space="0" w:color="auto"/>
      </w:divBdr>
    </w:div>
    <w:div w:id="1001931430">
      <w:bodyDiv w:val="1"/>
      <w:marLeft w:val="0"/>
      <w:marRight w:val="0"/>
      <w:marTop w:val="0"/>
      <w:marBottom w:val="0"/>
      <w:divBdr>
        <w:top w:val="none" w:sz="0" w:space="0" w:color="auto"/>
        <w:left w:val="none" w:sz="0" w:space="0" w:color="auto"/>
        <w:bottom w:val="none" w:sz="0" w:space="0" w:color="auto"/>
        <w:right w:val="none" w:sz="0" w:space="0" w:color="auto"/>
      </w:divBdr>
    </w:div>
    <w:div w:id="1065421315">
      <w:bodyDiv w:val="1"/>
      <w:marLeft w:val="0"/>
      <w:marRight w:val="0"/>
      <w:marTop w:val="0"/>
      <w:marBottom w:val="0"/>
      <w:divBdr>
        <w:top w:val="none" w:sz="0" w:space="0" w:color="auto"/>
        <w:left w:val="none" w:sz="0" w:space="0" w:color="auto"/>
        <w:bottom w:val="none" w:sz="0" w:space="0" w:color="auto"/>
        <w:right w:val="none" w:sz="0" w:space="0" w:color="auto"/>
      </w:divBdr>
    </w:div>
    <w:div w:id="1891382564">
      <w:bodyDiv w:val="1"/>
      <w:marLeft w:val="0"/>
      <w:marRight w:val="0"/>
      <w:marTop w:val="0"/>
      <w:marBottom w:val="0"/>
      <w:divBdr>
        <w:top w:val="none" w:sz="0" w:space="0" w:color="auto"/>
        <w:left w:val="none" w:sz="0" w:space="0" w:color="auto"/>
        <w:bottom w:val="none" w:sz="0" w:space="0" w:color="auto"/>
        <w:right w:val="none" w:sz="0" w:space="0" w:color="auto"/>
      </w:divBdr>
    </w:div>
    <w:div w:id="200423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1A3E2-C4B6-4B4C-9C7E-A46CAD9D9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4338</Words>
  <Characters>24731</Characters>
  <Application>Microsoft Office Word</Application>
  <DocSecurity>0</DocSecurity>
  <Lines>206</Lines>
  <Paragraphs>58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29011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2023-03-08T08:14:00Z</dcterms:created>
  <dcterms:modified xsi:type="dcterms:W3CDTF">2023-03-08T08:14:00Z</dcterms:modified>
</cp:coreProperties>
</file>